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B3" w:rsidRPr="00EC52FD" w:rsidRDefault="00F62DB3" w:rsidP="00F62DB3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sz w:val="36"/>
          <w:szCs w:val="28"/>
          <w:lang w:eastAsia="zh-CN"/>
        </w:rPr>
      </w:pPr>
      <w:r w:rsidRPr="00EC52FD">
        <w:rPr>
          <w:rFonts w:ascii="Book Antiqua" w:hAnsi="Book Antiqua" w:cs="Consolas"/>
          <w:b/>
          <w:bCs/>
          <w:sz w:val="36"/>
          <w:szCs w:val="28"/>
        </w:rPr>
        <w:t xml:space="preserve">ATA DE REGISTRO DE PREÇOS </w:t>
      </w:r>
      <w:r w:rsidRPr="00EC52FD">
        <w:rPr>
          <w:rFonts w:ascii="Book Antiqua" w:eastAsia="Arial" w:hAnsi="Book Antiqua" w:cs="Arial"/>
          <w:b/>
          <w:bCs/>
          <w:sz w:val="36"/>
          <w:szCs w:val="28"/>
        </w:rPr>
        <w:t>Nº 0</w:t>
      </w:r>
      <w:r w:rsidR="00EC52FD">
        <w:rPr>
          <w:rFonts w:ascii="Book Antiqua" w:eastAsia="Arial" w:hAnsi="Book Antiqua" w:cs="Arial"/>
          <w:b/>
          <w:bCs/>
          <w:sz w:val="36"/>
          <w:szCs w:val="28"/>
        </w:rPr>
        <w:t>33</w:t>
      </w:r>
      <w:r w:rsidRPr="00EC52FD">
        <w:rPr>
          <w:rFonts w:ascii="Book Antiqua" w:eastAsia="Arial" w:hAnsi="Book Antiqua" w:cs="Arial"/>
          <w:b/>
          <w:bCs/>
          <w:sz w:val="36"/>
          <w:szCs w:val="28"/>
        </w:rPr>
        <w:t xml:space="preserve">/2019 </w:t>
      </w:r>
    </w:p>
    <w:p w:rsidR="00F62DB3" w:rsidRDefault="00F62DB3" w:rsidP="00F62DB3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PROCESSO N° 032/2019</w:t>
      </w:r>
    </w:p>
    <w:p w:rsidR="00F62DB3" w:rsidRDefault="00F62DB3" w:rsidP="00F62DB3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F62DB3" w:rsidRDefault="006B5077" w:rsidP="00F62DB3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Aos 28 dias do mês de agosto de 2019</w:t>
      </w:r>
      <w:r w:rsidR="00F62DB3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="00F62DB3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="00F62DB3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="00F62DB3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="00F62DB3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="00F62DB3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="00F62DB3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="00F62DB3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="00F62DB3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="00F62DB3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="00F62DB3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="00F62DB3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="00F62DB3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="00F62DB3">
        <w:rPr>
          <w:rFonts w:ascii="Book Antiqua" w:hAnsi="Book Antiqua"/>
          <w:b/>
          <w:color w:val="auto"/>
          <w:sz w:val="28"/>
          <w:szCs w:val="28"/>
        </w:rPr>
        <w:t>DETENTORA</w:t>
      </w:r>
      <w:r w:rsidR="00F62DB3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="00F62DB3">
        <w:rPr>
          <w:rFonts w:ascii="Book Antiqua" w:hAnsi="Book Antiqua" w:cs="Consolas"/>
          <w:color w:val="auto"/>
          <w:sz w:val="28"/>
          <w:szCs w:val="28"/>
        </w:rPr>
        <w:t>.</w:t>
      </w:r>
    </w:p>
    <w:p w:rsidR="00F62DB3" w:rsidRDefault="00F62DB3" w:rsidP="00EC52FD">
      <w:pPr>
        <w:pStyle w:val="Default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2837BD">
        <w:rPr>
          <w:rFonts w:ascii="Book Antiqua" w:hAnsi="Book Antiqua" w:cs="Consolas"/>
          <w:b/>
          <w:bCs/>
          <w:sz w:val="28"/>
          <w:szCs w:val="28"/>
        </w:rPr>
        <w:t>08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Denominação: </w:t>
      </w:r>
      <w:r w:rsidR="00EC52FD" w:rsidRPr="00EC52FD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DIMEBRAS COMERCIAL HOSPITALAR LTDA</w:t>
      </w:r>
      <w:r w:rsidR="00EC52FD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Rua Paulo de </w:t>
      </w:r>
      <w:proofErr w:type="spellStart"/>
      <w:r>
        <w:rPr>
          <w:rFonts w:ascii="Book Antiqua" w:hAnsi="Book Antiqua" w:cs="Consolas"/>
          <w:sz w:val="28"/>
          <w:szCs w:val="28"/>
        </w:rPr>
        <w:t>Frontim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nº 25 – Bairro Vila Virginia – CEP 14.030-430 – Ribeirão Preto – SP– Fone (0XX16) 3519-3170</w:t>
      </w:r>
      <w:r w:rsidR="00EC52FD">
        <w:rPr>
          <w:rFonts w:ascii="Book Antiqua" w:hAnsi="Book Antiqua" w:cs="Consolas"/>
          <w:sz w:val="28"/>
          <w:szCs w:val="28"/>
        </w:rPr>
        <w:t>.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CNPJ: 56.081.482/0001-06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Representante Legal: Lui</w:t>
      </w:r>
      <w:r w:rsidR="001F3B51">
        <w:rPr>
          <w:rFonts w:ascii="Book Antiqua" w:hAnsi="Book Antiqua" w:cs="Consolas"/>
          <w:sz w:val="28"/>
          <w:szCs w:val="28"/>
        </w:rPr>
        <w:t>z</w:t>
      </w:r>
      <w:r>
        <w:rPr>
          <w:rFonts w:ascii="Book Antiqua" w:hAnsi="Book Antiqua" w:cs="Consolas"/>
          <w:sz w:val="28"/>
          <w:szCs w:val="28"/>
        </w:rPr>
        <w:t xml:space="preserve"> Carlos </w:t>
      </w:r>
      <w:proofErr w:type="spellStart"/>
      <w:r>
        <w:rPr>
          <w:rFonts w:ascii="Book Antiqua" w:hAnsi="Book Antiqua" w:cs="Consolas"/>
          <w:sz w:val="28"/>
          <w:szCs w:val="28"/>
        </w:rPr>
        <w:t>Gelotti</w:t>
      </w:r>
      <w:proofErr w:type="spellEnd"/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1F3B51">
        <w:rPr>
          <w:rFonts w:ascii="Book Antiqua" w:hAnsi="Book Antiqua" w:cs="Consolas"/>
          <w:sz w:val="28"/>
          <w:szCs w:val="28"/>
        </w:rPr>
        <w:t>290.459.598-87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Valor total de R$ 19.828,20 (dezenove mil e oitocentos e vinte e oito reais e vinte centavos).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C52FD" w:rsidRDefault="00EC52FD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C52FD" w:rsidRDefault="00EC52FD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EC52FD" w:rsidRDefault="00EC52FD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hAnsi="Book Antiqua" w:cs="Consolas"/>
          <w:bCs/>
          <w:sz w:val="28"/>
          <w:szCs w:val="28"/>
        </w:rPr>
        <w:t>Aquisição de Medicamentos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 xml:space="preserve">para o </w:t>
      </w:r>
      <w:r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>
        <w:rPr>
          <w:rFonts w:ascii="Book Antiqua" w:hAnsi="Book Antiqua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Issa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</w:t>
      </w:r>
      <w:proofErr w:type="spellStart"/>
      <w:r>
        <w:rPr>
          <w:rFonts w:ascii="Book Antiqua" w:hAnsi="Book Antiqua" w:cs="Consolas"/>
          <w:bCs/>
          <w:sz w:val="28"/>
          <w:szCs w:val="28"/>
        </w:rPr>
        <w:t>Salmen</w:t>
      </w:r>
      <w:proofErr w:type="spellEnd"/>
      <w:r>
        <w:rPr>
          <w:rFonts w:ascii="Book Antiqua" w:hAnsi="Book Antiqua" w:cs="Consolas"/>
          <w:bCs/>
          <w:sz w:val="28"/>
          <w:szCs w:val="28"/>
        </w:rPr>
        <w:t xml:space="preserve"> – Reginópolis – SP</w:t>
      </w:r>
      <w:r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>
        <w:rPr>
          <w:rFonts w:ascii="Book Antiqua" w:hAnsi="Book Antiqua" w:cs="Consolas"/>
          <w:sz w:val="28"/>
          <w:szCs w:val="28"/>
        </w:rPr>
        <w:t xml:space="preserve">(doze) </w:t>
      </w:r>
      <w:r>
        <w:rPr>
          <w:rFonts w:ascii="Book Antiqua" w:hAnsi="Book Antiqua" w:cs="Consolas"/>
          <w:b/>
          <w:bCs/>
          <w:sz w:val="28"/>
          <w:szCs w:val="28"/>
        </w:rPr>
        <w:t>meses</w:t>
      </w:r>
      <w:r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obriga-se a: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, e no preço registrado nesta Ata, os medicamentos</w:t>
      </w:r>
      <w:r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3.1.1 – </w:t>
      </w:r>
      <w:r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3.3 –</w:t>
      </w:r>
      <w:r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 entrega dos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>, inclusive as decorrentes de devolução e reposição das mercadorias recusadas por não atenderem ao edital</w:t>
      </w:r>
      <w:r>
        <w:rPr>
          <w:rFonts w:ascii="Book Antiqua" w:hAnsi="Book Antiqua" w:cs="Consolas"/>
          <w:sz w:val="28"/>
          <w:szCs w:val="28"/>
        </w:rPr>
        <w:t xml:space="preserve">.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3.4.1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3.6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3.7 –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 w:cs="Consolas"/>
          <w:sz w:val="28"/>
          <w:szCs w:val="28"/>
        </w:rPr>
        <w:t>medicamentos</w:t>
      </w:r>
      <w:r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3.8 – </w:t>
      </w:r>
      <w:r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b/>
          <w:sz w:val="28"/>
          <w:szCs w:val="28"/>
        </w:rPr>
        <w:t>DETENTORA</w:t>
      </w:r>
      <w:r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>
        <w:rPr>
          <w:rFonts w:ascii="Book Antiqua" w:hAnsi="Book Antiqua" w:cs="Consolas"/>
          <w:sz w:val="28"/>
          <w:szCs w:val="28"/>
        </w:rPr>
        <w:t>.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Comunicar à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sobre qualquer irregularidade no fornecimento dos medicamentos.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4.2 – </w:t>
      </w:r>
      <w:r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4.3 –</w:t>
      </w:r>
      <w:r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F62DB3" w:rsidRDefault="00F62DB3" w:rsidP="00F62DB3">
      <w:pPr>
        <w:spacing w:after="0" w:line="240" w:lineRule="auto"/>
        <w:jc w:val="both"/>
        <w:rPr>
          <w:rStyle w:val="Forte"/>
        </w:rPr>
      </w:pPr>
      <w:r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F62DB3" w:rsidRDefault="00F62DB3" w:rsidP="00F62DB3">
      <w:pPr>
        <w:spacing w:after="0" w:line="240" w:lineRule="auto"/>
        <w:jc w:val="both"/>
      </w:pPr>
    </w:p>
    <w:p w:rsidR="00F62DB3" w:rsidRDefault="00F62DB3" w:rsidP="00F62DB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5.1 –</w:t>
      </w:r>
      <w:r>
        <w:rPr>
          <w:rFonts w:ascii="Book Antiqua" w:hAnsi="Book Antiqua" w:cs="Consolas"/>
          <w:sz w:val="28"/>
          <w:szCs w:val="28"/>
        </w:rPr>
        <w:t xml:space="preserve"> Fica nomeado como gestor da Ata de Registro de Preços,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>
        <w:rPr>
          <w:rFonts w:ascii="Book Antiqua" w:hAnsi="Book Antiqua" w:cs="Consolas"/>
          <w:b/>
          <w:sz w:val="28"/>
          <w:szCs w:val="28"/>
        </w:rPr>
        <w:t>ECIO INÁCIO DE OLIVEIRA</w:t>
      </w:r>
      <w:r>
        <w:rPr>
          <w:rFonts w:ascii="Book Antiqua" w:hAnsi="Book Antiqua" w:cs="Consolas"/>
          <w:sz w:val="28"/>
          <w:szCs w:val="28"/>
        </w:rPr>
        <w:t xml:space="preserve">, Diretor de Saúde e </w:t>
      </w:r>
      <w:r>
        <w:rPr>
          <w:rFonts w:ascii="Book Antiqua" w:hAnsi="Book Antiqua" w:cs="Consolas"/>
          <w:bCs/>
          <w:sz w:val="28"/>
          <w:szCs w:val="28"/>
        </w:rPr>
        <w:t xml:space="preserve">CPF nº. </w:t>
      </w:r>
      <w:r>
        <w:rPr>
          <w:rFonts w:ascii="Book Antiqua" w:hAnsi="Book Antiqua" w:cs="Consolas"/>
          <w:sz w:val="28"/>
          <w:szCs w:val="28"/>
        </w:rPr>
        <w:t xml:space="preserve">051.513.128-80. </w:t>
      </w:r>
    </w:p>
    <w:p w:rsidR="00F62DB3" w:rsidRDefault="00F62DB3" w:rsidP="00F62DB3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 xml:space="preserve">5.1.1 – </w:t>
      </w:r>
      <w:r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No caso de a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a)</w:t>
      </w:r>
      <w:r>
        <w:rPr>
          <w:rFonts w:ascii="Book Antiqua" w:hAnsi="Book Antiqua" w:cs="Consolas"/>
          <w:sz w:val="28"/>
          <w:szCs w:val="28"/>
        </w:rPr>
        <w:t xml:space="preserve"> Edital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b)</w:t>
      </w:r>
      <w:r>
        <w:rPr>
          <w:rFonts w:ascii="Book Antiqua" w:hAnsi="Book Antiqua" w:cs="Consolas"/>
          <w:sz w:val="28"/>
          <w:szCs w:val="28"/>
        </w:rPr>
        <w:t xml:space="preserve"> Proposta(s) apresentada(s) pela(s) </w:t>
      </w:r>
      <w:r>
        <w:rPr>
          <w:rFonts w:ascii="Book Antiqua" w:hAnsi="Book Antiqua" w:cs="Consolas"/>
          <w:b/>
          <w:sz w:val="28"/>
          <w:szCs w:val="28"/>
        </w:rPr>
        <w:t>DETENTORA</w:t>
      </w:r>
      <w:r>
        <w:rPr>
          <w:rFonts w:ascii="Book Antiqua" w:hAnsi="Book Antiqua" w:cs="Consolas"/>
          <w:sz w:val="28"/>
          <w:szCs w:val="28"/>
        </w:rPr>
        <w:t xml:space="preserve">(S);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c)</w:t>
      </w:r>
      <w:r>
        <w:rPr>
          <w:rFonts w:ascii="Book Antiqua" w:hAnsi="Book Antiqua" w:cs="Consolas"/>
          <w:sz w:val="28"/>
          <w:szCs w:val="28"/>
        </w:rPr>
        <w:t xml:space="preserve"> Ata da sessão do </w:t>
      </w:r>
      <w:r>
        <w:rPr>
          <w:rFonts w:ascii="Book Antiqua" w:hAnsi="Book Antiqua" w:cs="Consolas"/>
          <w:b/>
          <w:bCs/>
          <w:sz w:val="28"/>
          <w:szCs w:val="28"/>
        </w:rPr>
        <w:t>PREGÃO (PRESENCIAL) N° 023/2019</w:t>
      </w:r>
      <w:r>
        <w:rPr>
          <w:rFonts w:ascii="Book Antiqua" w:hAnsi="Book Antiqua" w:cs="Consolas"/>
          <w:sz w:val="28"/>
          <w:szCs w:val="28"/>
        </w:rPr>
        <w:t>.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F62DB3" w:rsidRDefault="00F62DB3" w:rsidP="00F62DB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spacing w:after="0" w:line="240" w:lineRule="auto"/>
        <w:jc w:val="both"/>
        <w:rPr>
          <w:rStyle w:val="Forte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>
        <w:rPr>
          <w:rFonts w:ascii="Book Antiqua" w:hAnsi="Book Antiqua" w:cs="Consolas"/>
          <w:b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F62DB3" w:rsidRDefault="00F62DB3" w:rsidP="00F62DB3">
      <w:pPr>
        <w:spacing w:after="0" w:line="240" w:lineRule="auto"/>
        <w:jc w:val="both"/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F62DB3" w:rsidRDefault="00F62DB3" w:rsidP="00F62DB3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C52FD" w:rsidRDefault="00EC52FD" w:rsidP="00F62DB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B5077" w:rsidRDefault="006B5077" w:rsidP="00F62DB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F3B51" w:rsidRDefault="00EC52FD" w:rsidP="00F62DB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bookmarkStart w:id="0" w:name="_GoBack"/>
      <w:r w:rsidRPr="00EC52FD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bCs/>
          <w:sz w:val="28"/>
          <w:szCs w:val="28"/>
        </w:rPr>
        <w:t>DIMEBRAS COMERCIAL HOSPITALAR LTDA.</w:t>
      </w:r>
      <w:r w:rsidR="001F3B51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bookmarkEnd w:id="0"/>
    </w:p>
    <w:p w:rsidR="001F3B51" w:rsidRPr="001F3B51" w:rsidRDefault="001F3B51" w:rsidP="00F62DB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F3B51">
        <w:rPr>
          <w:rFonts w:ascii="Book Antiqua" w:hAnsi="Book Antiqua" w:cs="Consolas"/>
          <w:b/>
          <w:bCs/>
          <w:sz w:val="28"/>
          <w:szCs w:val="28"/>
        </w:rPr>
        <w:t>LUI</w:t>
      </w:r>
      <w:r>
        <w:rPr>
          <w:rFonts w:ascii="Book Antiqua" w:hAnsi="Book Antiqua" w:cs="Consolas"/>
          <w:b/>
          <w:bCs/>
          <w:sz w:val="28"/>
          <w:szCs w:val="28"/>
        </w:rPr>
        <w:t>Z</w:t>
      </w:r>
      <w:r w:rsidRPr="001F3B51">
        <w:rPr>
          <w:rFonts w:ascii="Book Antiqua" w:hAnsi="Book Antiqua" w:cs="Consolas"/>
          <w:b/>
          <w:bCs/>
          <w:sz w:val="28"/>
          <w:szCs w:val="28"/>
        </w:rPr>
        <w:t xml:space="preserve"> CARLOS GELOTTI 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62DB3" w:rsidRDefault="00F62DB3" w:rsidP="00F62D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F62DB3" w:rsidTr="00F62DB3">
        <w:trPr>
          <w:jc w:val="center"/>
        </w:trPr>
        <w:tc>
          <w:tcPr>
            <w:tcW w:w="4768" w:type="dxa"/>
            <w:hideMark/>
          </w:tcPr>
          <w:p w:rsidR="00F62DB3" w:rsidRDefault="00F62DB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F62DB3" w:rsidRDefault="00F62DB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F62DB3" w:rsidRDefault="00F62DB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F62DB3" w:rsidRDefault="00F62DB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F62DB3" w:rsidRDefault="00F62DB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F62DB3" w:rsidRDefault="00F62DB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F62DB3" w:rsidRDefault="00F62DB3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F62DB3" w:rsidRDefault="00F62DB3" w:rsidP="00F62DB3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EC52FD" w:rsidRPr="000F0396" w:rsidRDefault="00EC52FD" w:rsidP="00EC52FD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EC52FD" w:rsidTr="00D7773A">
        <w:trPr>
          <w:jc w:val="center"/>
        </w:trPr>
        <w:tc>
          <w:tcPr>
            <w:tcW w:w="9547" w:type="dxa"/>
            <w:hideMark/>
          </w:tcPr>
          <w:p w:rsidR="00EC52FD" w:rsidRDefault="00EC52F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EC52FD" w:rsidRDefault="00EC52F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EC52FD" w:rsidRDefault="00EC52F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EC52FD" w:rsidRDefault="00EC52F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>
              <w:rPr>
                <w:rFonts w:ascii="Book Antiqua" w:hAnsi="Book Antiqua" w:cs="Consolas"/>
                <w:sz w:val="28"/>
                <w:szCs w:val="28"/>
              </w:rPr>
              <w:t>Diretor de Saúde</w:t>
            </w:r>
          </w:p>
          <w:p w:rsidR="00EC52FD" w:rsidRDefault="00EC52FD" w:rsidP="00D7773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66327B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66327B">
              <w:rPr>
                <w:rFonts w:ascii="Book Antiqua" w:hAnsi="Book Antiqua" w:cs="Consolas"/>
                <w:sz w:val="28"/>
                <w:szCs w:val="28"/>
              </w:rPr>
              <w:t>051.513.128-80</w:t>
            </w:r>
          </w:p>
        </w:tc>
      </w:tr>
    </w:tbl>
    <w:p w:rsidR="00F62DB3" w:rsidRDefault="00F62DB3"/>
    <w:sectPr w:rsidR="00F62DB3" w:rsidSect="00F62DB3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B3"/>
    <w:rsid w:val="001F3B51"/>
    <w:rsid w:val="002837BD"/>
    <w:rsid w:val="006B5077"/>
    <w:rsid w:val="00EC52FD"/>
    <w:rsid w:val="00F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DA7F"/>
  <w15:chartTrackingRefBased/>
  <w15:docId w15:val="{D60075DE-BD4A-4619-8D6A-F40B5984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B3"/>
    <w:pPr>
      <w:spacing w:after="200" w:line="276" w:lineRule="auto"/>
    </w:pPr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2D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F62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F62DB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2FD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cp:lastPrinted>2019-08-28T19:10:00Z</cp:lastPrinted>
  <dcterms:created xsi:type="dcterms:W3CDTF">2019-08-28T13:17:00Z</dcterms:created>
  <dcterms:modified xsi:type="dcterms:W3CDTF">2019-08-28T19:10:00Z</dcterms:modified>
</cp:coreProperties>
</file>