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B677D8" w:rsidRDefault="00BD1360" w:rsidP="00BD136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 w:rsidR="008F27A8">
        <w:rPr>
          <w:rFonts w:ascii="Consolas" w:hAnsi="Consolas" w:cs="Consolas"/>
          <w:b/>
          <w:bCs/>
          <w:sz w:val="40"/>
          <w:szCs w:val="28"/>
        </w:rPr>
        <w:t>6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8F27A8">
        <w:rPr>
          <w:rFonts w:ascii="Consolas" w:hAnsi="Consolas" w:cs="Consolas"/>
          <w:b/>
          <w:bCs/>
          <w:sz w:val="28"/>
          <w:szCs w:val="28"/>
        </w:rPr>
        <w:t>5</w:t>
      </w:r>
    </w:p>
    <w:p w:rsidR="001B6516" w:rsidRPr="007525DD" w:rsidRDefault="00630BDA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="001B6516"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 w:rsidR="008F27A8">
        <w:rPr>
          <w:rFonts w:ascii="Consolas" w:hAnsi="Consolas" w:cs="Consolas"/>
          <w:b/>
          <w:bCs/>
          <w:color w:val="000000"/>
          <w:sz w:val="28"/>
          <w:szCs w:val="28"/>
        </w:rPr>
        <w:t>S M – DISTRIBUIDORA DE MATERIAIS ESCOLARES LTDA.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 w:rsidR="008F27A8">
        <w:rPr>
          <w:rFonts w:ascii="Consolas" w:hAnsi="Consolas" w:cs="Consolas"/>
          <w:color w:val="000000"/>
          <w:sz w:val="28"/>
          <w:szCs w:val="28"/>
        </w:rPr>
        <w:t xml:space="preserve">Rua </w:t>
      </w:r>
      <w:proofErr w:type="spellStart"/>
      <w:r w:rsidR="008F27A8">
        <w:rPr>
          <w:rFonts w:ascii="Consolas" w:hAnsi="Consolas" w:cs="Consolas"/>
          <w:color w:val="000000"/>
          <w:sz w:val="28"/>
          <w:szCs w:val="28"/>
        </w:rPr>
        <w:t>Dionisio</w:t>
      </w:r>
      <w:proofErr w:type="spellEnd"/>
      <w:r w:rsidR="008F27A8">
        <w:rPr>
          <w:rFonts w:ascii="Consolas" w:hAnsi="Consolas" w:cs="Consolas"/>
          <w:color w:val="000000"/>
          <w:sz w:val="28"/>
          <w:szCs w:val="28"/>
        </w:rPr>
        <w:t xml:space="preserve"> </w:t>
      </w:r>
      <w:proofErr w:type="spellStart"/>
      <w:r w:rsidR="008F27A8">
        <w:rPr>
          <w:rFonts w:ascii="Consolas" w:hAnsi="Consolas" w:cs="Consolas"/>
          <w:color w:val="000000"/>
          <w:sz w:val="28"/>
          <w:szCs w:val="28"/>
        </w:rPr>
        <w:t>Viccario</w:t>
      </w:r>
      <w:proofErr w:type="spellEnd"/>
      <w:r w:rsidR="008F27A8">
        <w:rPr>
          <w:rFonts w:ascii="Consolas" w:hAnsi="Consolas" w:cs="Consolas"/>
          <w:color w:val="000000"/>
          <w:sz w:val="28"/>
          <w:szCs w:val="28"/>
        </w:rPr>
        <w:t xml:space="preserve"> nº 843 – Bairro Núcleo Michel </w:t>
      </w:r>
      <w:proofErr w:type="spellStart"/>
      <w:r w:rsidR="008F27A8">
        <w:rPr>
          <w:rFonts w:ascii="Consolas" w:hAnsi="Consolas" w:cs="Consolas"/>
          <w:color w:val="000000"/>
          <w:sz w:val="28"/>
          <w:szCs w:val="28"/>
        </w:rPr>
        <w:t>Neme</w:t>
      </w:r>
      <w:proofErr w:type="spellEnd"/>
      <w:r w:rsidR="008F27A8">
        <w:rPr>
          <w:rFonts w:ascii="Consolas" w:hAnsi="Consolas" w:cs="Consolas"/>
          <w:color w:val="000000"/>
          <w:sz w:val="28"/>
          <w:szCs w:val="28"/>
        </w:rPr>
        <w:t xml:space="preserve"> – CEP 17.280-000 – Pederneiras – SP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 w:rsidR="008F27A8">
        <w:rPr>
          <w:rFonts w:ascii="Consolas" w:hAnsi="Consolas" w:cs="Consolas"/>
          <w:bCs/>
          <w:color w:val="000000"/>
          <w:sz w:val="28"/>
          <w:szCs w:val="28"/>
        </w:rPr>
        <w:t>10.820.317/0001-28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5212AC" w:rsidRPr="005212AC">
        <w:rPr>
          <w:rFonts w:ascii="Consolas" w:hAnsi="Consolas" w:cs="Consolas"/>
          <w:b/>
          <w:sz w:val="28"/>
          <w:szCs w:val="28"/>
        </w:rPr>
        <w:t>SENHOR MARCELO AUGUSTO FABRES</w:t>
      </w:r>
    </w:p>
    <w:p w:rsidR="001B6516" w:rsidRPr="007525DD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5212AC">
        <w:rPr>
          <w:rFonts w:ascii="Consolas" w:hAnsi="Consolas" w:cs="Consolas"/>
          <w:sz w:val="28"/>
          <w:szCs w:val="28"/>
        </w:rPr>
        <w:t>131.075.478-08</w:t>
      </w:r>
    </w:p>
    <w:p w:rsidR="00BD1360" w:rsidRPr="00300C10" w:rsidRDefault="001B6516" w:rsidP="001B651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="008F27A8" w:rsidRPr="00FA077F">
        <w:rPr>
          <w:rFonts w:ascii="Consolas" w:hAnsi="Consolas" w:cs="Consolas"/>
          <w:sz w:val="28"/>
          <w:szCs w:val="28"/>
        </w:rPr>
        <w:t xml:space="preserve">R$ </w:t>
      </w:r>
      <w:r w:rsidR="008F27A8">
        <w:rPr>
          <w:rFonts w:ascii="Consolas" w:hAnsi="Consolas" w:cs="Consolas"/>
          <w:sz w:val="28"/>
          <w:szCs w:val="24"/>
        </w:rPr>
        <w:t>15.695,00 (quinze mil e seiscentos e noventa e cinco reais)</w:t>
      </w:r>
      <w:r>
        <w:rPr>
          <w:rFonts w:ascii="Consolas" w:hAnsi="Consolas" w:cs="Consolas"/>
          <w:sz w:val="28"/>
          <w:szCs w:val="28"/>
        </w:rPr>
        <w:t>.</w:t>
      </w:r>
      <w:r w:rsidR="00BD1360" w:rsidRPr="00300C10">
        <w:rPr>
          <w:rFonts w:ascii="Consolas" w:hAnsi="Consolas" w:cs="Consolas"/>
          <w:sz w:val="28"/>
          <w:szCs w:val="28"/>
        </w:rPr>
        <w:t xml:space="preserve"> 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B6516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Escolares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8F27A8" w:rsidRDefault="008F27A8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"/>
        <w:gridCol w:w="955"/>
        <w:gridCol w:w="4151"/>
        <w:gridCol w:w="955"/>
        <w:gridCol w:w="939"/>
        <w:gridCol w:w="955"/>
        <w:gridCol w:w="1085"/>
      </w:tblGrid>
      <w:tr w:rsidR="008F27A8" w:rsidTr="008F27A8">
        <w:trPr>
          <w:jc w:val="center"/>
        </w:trPr>
        <w:tc>
          <w:tcPr>
            <w:tcW w:w="594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Arial"/>
                <w:sz w:val="20"/>
                <w:szCs w:val="20"/>
                <w:lang w:val="x-none"/>
              </w:rPr>
            </w:pP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6039</w:t>
            </w: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S M - DISTRIBUIDORA DE MATERIAIS ESCOLARES LTDA. -</w:t>
            </w: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CNPJ: 10.820.317/0001-28</w:t>
            </w: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- SP</w:t>
            </w: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085" w:type="dxa"/>
            <w:shd w:val="clear" w:color="auto" w:fill="F0F0F0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8F27A8" w:rsidTr="008F27A8">
        <w:trPr>
          <w:jc w:val="center"/>
        </w:trPr>
        <w:tc>
          <w:tcPr>
            <w:tcW w:w="594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5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007.002.671</w:t>
            </w:r>
          </w:p>
        </w:tc>
        <w:tc>
          <w:tcPr>
            <w:tcW w:w="4151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CADERNO BROCHURÃO 60 FLS CAPA FLEXIVEL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3600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2,20</w:t>
            </w:r>
          </w:p>
        </w:tc>
        <w:tc>
          <w:tcPr>
            <w:tcW w:w="108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7.920,00</w:t>
            </w:r>
          </w:p>
        </w:tc>
      </w:tr>
      <w:tr w:rsidR="008F27A8" w:rsidTr="008F27A8">
        <w:trPr>
          <w:jc w:val="center"/>
        </w:trPr>
        <w:tc>
          <w:tcPr>
            <w:tcW w:w="594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7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007.002.672</w:t>
            </w:r>
          </w:p>
        </w:tc>
        <w:tc>
          <w:tcPr>
            <w:tcW w:w="4151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CADERNO DE DESENHO GRANDE CAPA FLEXIVEL 48 FLS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2500</w:t>
            </w:r>
          </w:p>
        </w:tc>
        <w:tc>
          <w:tcPr>
            <w:tcW w:w="95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3,11</w:t>
            </w:r>
          </w:p>
        </w:tc>
        <w:tc>
          <w:tcPr>
            <w:tcW w:w="108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7.775,00</w:t>
            </w:r>
          </w:p>
        </w:tc>
      </w:tr>
      <w:tr w:rsidR="008F27A8" w:rsidTr="008F27A8">
        <w:trPr>
          <w:jc w:val="center"/>
        </w:trPr>
        <w:tc>
          <w:tcPr>
            <w:tcW w:w="8549" w:type="dxa"/>
            <w:gridSpan w:val="6"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085" w:type="dxa"/>
            <w:hideMark/>
          </w:tcPr>
          <w:p w:rsidR="008F27A8" w:rsidRPr="008F27A8" w:rsidRDefault="008F27A8" w:rsidP="008F27A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8F27A8">
              <w:rPr>
                <w:rFonts w:ascii="Consolas" w:hAnsi="Consolas" w:cs="Arial"/>
                <w:sz w:val="20"/>
                <w:szCs w:val="20"/>
                <w:lang w:val="x-none"/>
              </w:rPr>
              <w:t>15.695,00</w:t>
            </w:r>
          </w:p>
        </w:tc>
      </w:tr>
    </w:tbl>
    <w:p w:rsidR="008F27A8" w:rsidRDefault="008F27A8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D1360" w:rsidRPr="00300C1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30BDA" w:rsidRPr="00300C10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B6516" w:rsidRPr="00300C10" w:rsidRDefault="001B6516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1B6516" w:rsidRDefault="001B6516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8F27A8" w:rsidP="00F94AE2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S M – DISTRIBUIDORA DE MATERIAIS ESCOLARES LTDA.</w:t>
      </w:r>
    </w:p>
    <w:p w:rsidR="00BD1360" w:rsidRPr="00085606" w:rsidRDefault="005212AC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5212AC">
        <w:rPr>
          <w:rFonts w:ascii="Consolas" w:hAnsi="Consolas" w:cs="Consolas"/>
          <w:b/>
          <w:sz w:val="28"/>
          <w:szCs w:val="28"/>
        </w:rPr>
        <w:t>MARCELO AUGUSTO FABRES</w:t>
      </w:r>
      <w:bookmarkStart w:id="2" w:name="_GoBack"/>
      <w:bookmarkEnd w:id="2"/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9D028D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D1360" w:rsidRPr="009D028D" w:rsidTr="00FA1E32">
        <w:trPr>
          <w:jc w:val="center"/>
        </w:trPr>
        <w:tc>
          <w:tcPr>
            <w:tcW w:w="4768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D1360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D1360" w:rsidRPr="00D22EF4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1B6516" w:rsidRDefault="001B6516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BD1360" w:rsidRPr="00144DF0" w:rsidTr="00FA1E32">
        <w:trPr>
          <w:jc w:val="center"/>
        </w:trPr>
        <w:tc>
          <w:tcPr>
            <w:tcW w:w="4775" w:type="dxa"/>
          </w:tcPr>
          <w:p w:rsidR="00BD1360" w:rsidRPr="00C51341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BD136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sectPr w:rsidR="00BD1360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79" w:rsidRDefault="00412479" w:rsidP="00BD1360">
      <w:r>
        <w:separator/>
      </w:r>
    </w:p>
  </w:endnote>
  <w:endnote w:type="continuationSeparator" w:id="0">
    <w:p w:rsidR="00412479" w:rsidRDefault="00412479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4B2319" w:rsidRDefault="00273FF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5212AC">
          <w:rPr>
            <w:rFonts w:ascii="Consolas" w:hAnsi="Consolas" w:cs="Consolas"/>
            <w:b/>
            <w:noProof/>
            <w:sz w:val="20"/>
          </w:rPr>
          <w:t>4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8F27A8">
          <w:rPr>
            <w:rFonts w:ascii="Consolas" w:hAnsi="Consolas" w:cs="Consolas"/>
            <w:b/>
            <w:sz w:val="20"/>
          </w:rPr>
          <w:t>5</w:t>
        </w:r>
      </w:p>
    </w:sdtContent>
  </w:sdt>
  <w:p w:rsidR="004B2319" w:rsidRPr="00043C58" w:rsidRDefault="00412479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79" w:rsidRDefault="00412479" w:rsidP="00BD1360">
      <w:r>
        <w:separator/>
      </w:r>
    </w:p>
  </w:footnote>
  <w:footnote w:type="continuationSeparator" w:id="0">
    <w:p w:rsidR="00412479" w:rsidRDefault="00412479" w:rsidP="00B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00086A"/>
    <w:rsid w:val="00016898"/>
    <w:rsid w:val="001B6516"/>
    <w:rsid w:val="00273FF3"/>
    <w:rsid w:val="00412479"/>
    <w:rsid w:val="004D194C"/>
    <w:rsid w:val="004F44E5"/>
    <w:rsid w:val="005212AC"/>
    <w:rsid w:val="00560145"/>
    <w:rsid w:val="00630BDA"/>
    <w:rsid w:val="007A7C96"/>
    <w:rsid w:val="008F27A8"/>
    <w:rsid w:val="009A0E26"/>
    <w:rsid w:val="00B02856"/>
    <w:rsid w:val="00BD1360"/>
    <w:rsid w:val="00D00471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8093"/>
  <w15:chartTrackingRefBased/>
  <w15:docId w15:val="{4B5F3CC8-1E52-4F60-9E5D-4DE5883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0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360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136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360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360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1360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D1360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1360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1360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36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1360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360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3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1360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D136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D136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D1360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D1360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360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D136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D1360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D136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60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1360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D1360"/>
    <w:rPr>
      <w:vertAlign w:val="superscript"/>
    </w:rPr>
  </w:style>
  <w:style w:type="paragraph" w:customStyle="1" w:styleId="BodyText25">
    <w:name w:val="Body Text 25"/>
    <w:basedOn w:val="Normal"/>
    <w:uiPriority w:val="99"/>
    <w:rsid w:val="00BD1360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D1360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D1360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D1360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1360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D1360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D136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1360"/>
  </w:style>
  <w:style w:type="paragraph" w:styleId="Ttulo">
    <w:name w:val="Title"/>
    <w:basedOn w:val="Normal"/>
    <w:link w:val="TtuloChar"/>
    <w:qFormat/>
    <w:rsid w:val="00BD1360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360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1360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B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D1360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D1360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D1360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D1360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D1360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D1360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D1360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D136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D1360"/>
    <w:rPr>
      <w:sz w:val="15"/>
      <w:szCs w:val="15"/>
    </w:rPr>
  </w:style>
  <w:style w:type="paragraph" w:customStyle="1" w:styleId="Corpo">
    <w:name w:val="Corpo"/>
    <w:rsid w:val="00BD136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D136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D1360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D1360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D1360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D1360"/>
    <w:rPr>
      <w:rFonts w:ascii="Wingdings" w:hAnsi="Wingdings"/>
    </w:rPr>
  </w:style>
  <w:style w:type="paragraph" w:customStyle="1" w:styleId="Default">
    <w:name w:val="Default"/>
    <w:rsid w:val="00BD1360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D1360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1360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D136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D1360"/>
    <w:rPr>
      <w:b/>
      <w:bCs/>
    </w:rPr>
  </w:style>
  <w:style w:type="paragraph" w:customStyle="1" w:styleId="Assunto">
    <w:name w:val="Assunto"/>
    <w:basedOn w:val="Normal"/>
    <w:uiPriority w:val="99"/>
    <w:rsid w:val="00BD1360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D1360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D1360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D136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D1360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D1360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D1360"/>
  </w:style>
  <w:style w:type="table" w:customStyle="1" w:styleId="Tabelacomgrade1">
    <w:name w:val="Tabela com grade1"/>
    <w:basedOn w:val="Tabelanormal"/>
    <w:next w:val="Tabelacomgrade"/>
    <w:uiPriority w:val="59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BD136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D1360"/>
  </w:style>
  <w:style w:type="character" w:customStyle="1" w:styleId="CharChar1">
    <w:name w:val="Char Char1"/>
    <w:semiHidden/>
    <w:rsid w:val="00BD1360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60"/>
  </w:style>
  <w:style w:type="character" w:styleId="nfase">
    <w:name w:val="Emphasis"/>
    <w:uiPriority w:val="20"/>
    <w:qFormat/>
    <w:rsid w:val="00BD1360"/>
    <w:rPr>
      <w:i/>
      <w:iCs/>
    </w:rPr>
  </w:style>
  <w:style w:type="character" w:customStyle="1" w:styleId="apple-style-span">
    <w:name w:val="apple-style-span"/>
    <w:basedOn w:val="Fontepargpadro"/>
    <w:rsid w:val="00BD1360"/>
  </w:style>
  <w:style w:type="character" w:styleId="HiperlinkVisitado">
    <w:name w:val="FollowedHyperlink"/>
    <w:uiPriority w:val="99"/>
    <w:unhideWhenUsed/>
    <w:rsid w:val="00BD1360"/>
    <w:rPr>
      <w:color w:val="800080"/>
      <w:u w:val="single"/>
    </w:rPr>
  </w:style>
  <w:style w:type="paragraph" w:customStyle="1" w:styleId="xl63">
    <w:name w:val="xl63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D1360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D1360"/>
  </w:style>
  <w:style w:type="table" w:customStyle="1" w:styleId="Tabelacomgrade2">
    <w:name w:val="Tabela com grade2"/>
    <w:basedOn w:val="Tabelanormal"/>
    <w:next w:val="Tabelacomgrade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D136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D1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D1360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D1360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D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13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D1360"/>
  </w:style>
  <w:style w:type="character" w:customStyle="1" w:styleId="TextodenotaderodapChar1">
    <w:name w:val="Texto de nota de rodapé Char1"/>
    <w:basedOn w:val="Fontepargpadro"/>
    <w:uiPriority w:val="99"/>
    <w:semiHidden/>
    <w:rsid w:val="00BD136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D136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2018-11-05T17:26:00Z</dcterms:created>
  <dcterms:modified xsi:type="dcterms:W3CDTF">2018-11-07T16:23:00Z</dcterms:modified>
</cp:coreProperties>
</file>