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AA19" w14:textId="77777777" w:rsidR="002D1B1B" w:rsidRDefault="002D1B1B" w:rsidP="002D1B1B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3FD28674" w14:textId="77777777" w:rsidR="002D1B1B" w:rsidRDefault="002D1B1B" w:rsidP="002D1B1B">
      <w:pPr>
        <w:pStyle w:val="Centered"/>
        <w:rPr>
          <w:sz w:val="20"/>
          <w:szCs w:val="20"/>
        </w:rPr>
      </w:pPr>
    </w:p>
    <w:p w14:paraId="0A7CF645" w14:textId="77777777" w:rsidR="002D1B1B" w:rsidRDefault="002D1B1B" w:rsidP="002D1B1B">
      <w:pPr>
        <w:pStyle w:val="Centered"/>
        <w:rPr>
          <w:sz w:val="20"/>
          <w:szCs w:val="20"/>
        </w:rPr>
      </w:pPr>
    </w:p>
    <w:p w14:paraId="77007EA5" w14:textId="77777777" w:rsidR="002D1B1B" w:rsidRDefault="002D1B1B" w:rsidP="002D1B1B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000054/21</w:t>
      </w:r>
    </w:p>
    <w:p w14:paraId="69076804" w14:textId="77777777" w:rsidR="002D1B1B" w:rsidRDefault="002D1B1B" w:rsidP="002D1B1B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16</w:t>
      </w:r>
    </w:p>
    <w:p w14:paraId="5C2E46D4" w14:textId="77777777" w:rsidR="002D1B1B" w:rsidRDefault="002D1B1B" w:rsidP="002D1B1B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{NRO_SESSAO}}</w:t>
      </w:r>
    </w:p>
    <w:p w14:paraId="76602A00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BOLSAS E ESTOJOS ESCOLARES PARA OS ALUNOS MATRICULADOS NA REDE MUNICIPAL DE ENSINO DO MUNICÍPIO.</w:t>
      </w:r>
    </w:p>
    <w:p w14:paraId="62382CEC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BOLSAS E ESTOJOS ESCOLARES PARA OS ALUNOS MATRICULADOS NA REDE MUNICIPAL DE ENSINO DO MUNICÍPIO.</w:t>
      </w:r>
    </w:p>
    <w:p w14:paraId="20203B5E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0F9252A1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7B7896EB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Na data de {DATA_REALIZACAO_EXTENSO}}, às {HORA_REALIZACAO}},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2D1B1B" w14:paraId="2E52DCE6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2AA8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60D1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0D65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C91A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D057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796D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2D1B1B" w14:paraId="7230C276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F123E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FBC95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267AF5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Luiz Romero da Silva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EBED1A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7D07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363.275.668-63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9D1B6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43.096.027-X</w:t>
            </w:r>
          </w:p>
        </w:tc>
      </w:tr>
      <w:tr w:rsidR="002D1B1B" w14:paraId="20BD5EC6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121B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7B5F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C6C9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ECEF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6F27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F6D3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2D1B1B" w14:paraId="1150260A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E9A79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CE7D7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5B0B1A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69CF32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2990B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A26D8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5.960.887</w:t>
            </w:r>
          </w:p>
        </w:tc>
      </w:tr>
    </w:tbl>
    <w:p w14:paraId="4AD0133E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2B7F018C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426B3166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2552F238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2D1B1B" w14:paraId="478DD6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311D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E70CB4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389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2C29601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8521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3952CA6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B76C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7679AF2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42323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2D1B1B" w14:paraId="3D0829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58A72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  <w:p w14:paraId="0F11707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2B1545C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  <w:p w14:paraId="6A22990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Cardoso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5511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7687C74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305.699.228-10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F47B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20.387.100/0001-20</w:t>
            </w:r>
          </w:p>
          <w:p w14:paraId="2B33E5C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33.893.942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101CC5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2D1B1B" w14:paraId="7DCEB6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C3AA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  <w:p w14:paraId="0AA3767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4332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  <w:p w14:paraId="082B586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ADAUTO PAZUTTI DE SILOS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B3D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389819A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076.979.478-54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C2D9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32.720.426/0001-06</w:t>
            </w:r>
          </w:p>
          <w:p w14:paraId="5A0E3DF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16.674.906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B2DF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2D1B1B" w14:paraId="2C4ACE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3FADA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  <w:p w14:paraId="6BF6923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6D538B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  <w:p w14:paraId="392D49B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TIAGO SILVA SALGADO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970BF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156AA8E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219.562.678-08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DF913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26.529.624/0001-94</w:t>
            </w:r>
          </w:p>
          <w:p w14:paraId="16D3EF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35.055.314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B88DB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14:paraId="4CE05AEA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560CA41D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E00D5F6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411D07A6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11BB3783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 foram abertos os Envelopes contendo as Propostas e, com a colaboração dos membros da Equipe de Apoio, o Pregoeiro procedeu à análise das propostas escritas, quando foi </w:t>
      </w:r>
      <w:r>
        <w:rPr>
          <w:sz w:val="20"/>
          <w:szCs w:val="20"/>
        </w:rPr>
        <w:lastRenderedPageBreak/>
        <w:t>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2D1B1B" w14:paraId="139E7E8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D45A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D75DFD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E18786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087E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9FA530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008.000.780</w:t>
            </w:r>
          </w:p>
          <w:p w14:paraId="535010A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CB49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3C89C0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MATERNIDADE</w:t>
            </w:r>
          </w:p>
          <w:p w14:paraId="3215D77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6ADF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47BD09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CFEFD9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43D1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3B75E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CA4327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01A4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A6DE28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499083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E4E9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447A2B3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DD872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2D1B1B" w14:paraId="209E50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69D40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F793C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EC98C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ADC4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52F4DC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8863EE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6E6A4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2F0880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7538603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5AE1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A3FAC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AD9538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663FB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A6B85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FA437C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FBC5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9C6A86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01217A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CF4F0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16C87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15FED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DE1DA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24554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E854D0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0AAF7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9FA447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1F5F2A8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7D36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055065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8E0C50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3180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5EC80E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008.000.781</w:t>
            </w:r>
          </w:p>
          <w:p w14:paraId="4D1A140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E4E6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4923EF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MÉDIA</w:t>
            </w:r>
          </w:p>
          <w:p w14:paraId="4986BEF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98BE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35A27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649B74D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DB51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678350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C971DF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47C9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60BB49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14:paraId="3A1C16F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9E3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2A84344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CD5C12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2D1B1B" w14:paraId="05CB612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EFCD4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A2A17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18299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FF7E6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06638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7E4C68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4618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1214E7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326DDE4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59F02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5FC93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B7E94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7DF50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2E0760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DD50E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43322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EE7171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445E851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F4BBE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A828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CDA86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C1E52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803D4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BB337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B24D4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14C3A1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1944ED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578C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D987DC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E1E40B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67FC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37FFAF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008.000.782</w:t>
            </w:r>
          </w:p>
          <w:p w14:paraId="5FCA8B5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50BE1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C9902E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GRANDE</w:t>
            </w:r>
          </w:p>
          <w:p w14:paraId="2511E2B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343FA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17BD9F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764C35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619A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232DA1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E6AD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CAAF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687E01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35AC665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FC45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07D280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C75AB9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2D1B1B" w14:paraId="23A3A50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5C827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06E92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2C2F2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A1AA44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1DAE03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A957A0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9340E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72CFAF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68CE56A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FFB1B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51E36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8E583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DAEF6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1E151C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1CA7D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5FC6B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85610C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6C4FC3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DFB6B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704C3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2992E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F4AF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0F2B43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FB7A5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911CA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104B2E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74C06D0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EA3B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BAB57B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750856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9D7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55F786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008.000.783</w:t>
            </w:r>
          </w:p>
          <w:p w14:paraId="2A9B498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1BEA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ADAEB8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</w:t>
            </w:r>
          </w:p>
          <w:p w14:paraId="5B894C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AD53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512C4E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C177E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44AC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E95A58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DFB57C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22D5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771BB6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14:paraId="712FD1D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2C4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638A668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F8D248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2D1B1B" w14:paraId="67D3A30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23485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99E35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B2E52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0F037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05639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C9A25F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66D12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E73B4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3926A9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21E91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F7A48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70412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07FB0F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B5822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EB409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5DA67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0C8245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B1B" w14:paraId="01AC5C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3F48B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D5673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E4FDB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9E769A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CCAFF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6719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C07AC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3341F9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14:paraId="4C630F34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0F4B188D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4EF9A32D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1"/>
        <w:gridCol w:w="652"/>
        <w:gridCol w:w="865"/>
        <w:gridCol w:w="3337"/>
        <w:gridCol w:w="865"/>
        <w:gridCol w:w="865"/>
        <w:gridCol w:w="1411"/>
      </w:tblGrid>
      <w:tr w:rsidR="002D1B1B" w14:paraId="0A3B2B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5D9E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7B5439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FEFCFE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894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2A3712A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DD364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859C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85868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008.000.780</w:t>
            </w:r>
          </w:p>
          <w:p w14:paraId="629F8F1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1E5D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11B13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MATERNIDADE</w:t>
            </w:r>
          </w:p>
          <w:p w14:paraId="66BD01F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14A8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89509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88D6E4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D0B8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93F796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320617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718C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4E8E2CE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F5DBD7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2D1B1B" w14:paraId="73C39E9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0FAE9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AA55E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AEB12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CFC38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8D8E5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9F665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8E5E4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6BF5351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A8B83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DAEEA7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65E00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5120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4A377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3E3016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C7A44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191D849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03A2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6FAAE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FCFEE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CB64E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EA668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6C31DD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C1EFE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2D1B1B" w14:paraId="3ECA321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4E25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B1ACCC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E2F1DE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BDDF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69E666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5CA6C7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EA5F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421745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008.000.781</w:t>
            </w:r>
          </w:p>
          <w:p w14:paraId="7279A46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5832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BA5206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MÉDIA</w:t>
            </w:r>
          </w:p>
          <w:p w14:paraId="18D8A97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B28B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A856AB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B5CBD5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85C9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A63F5B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14:paraId="77D6AC3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AD84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2C67410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037913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2D1B1B" w14:paraId="4D31D72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EFCB3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5504D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A81EC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B25EC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EA32D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AD06F9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F1400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6978C7C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C18F7F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EDD36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D3653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DDD5A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5B35A0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25048E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2C95B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2E7A34C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994000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D18F8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7C85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0D628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8A308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73C60B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814D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2D1B1B" w14:paraId="2DE858D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486F9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2ECF85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80147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1D8F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18E3EA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90721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858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C829E4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008.000.782</w:t>
            </w:r>
          </w:p>
          <w:p w14:paraId="09FE25D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E771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E2C240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GRANDE</w:t>
            </w:r>
          </w:p>
          <w:p w14:paraId="3E6EAC2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F5A4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BC7A7F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5839BD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DD979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98CDF6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2C637A9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1C1C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6454A6F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E97501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2D1B1B" w14:paraId="2E048AF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A461A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433D0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89FF7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19D5E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304482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C0E22E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B1C5F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4C69B39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5417B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1DEC1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F6314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5CE2AB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4A97B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AAEF0B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A14F3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0E32379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1CBA2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1E000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F4A7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D241B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2ED799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2008B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ABA6F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2D1B1B" w14:paraId="1953D02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B631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</w:t>
            </w:r>
          </w:p>
          <w:p w14:paraId="7966366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142430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2E23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5D7D8DC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4B4184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43C9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F65AD7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008.000.783</w:t>
            </w:r>
          </w:p>
          <w:p w14:paraId="6ABDBAF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ADA7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A5CED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</w:t>
            </w:r>
          </w:p>
          <w:p w14:paraId="7A03327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48AC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43DA68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C2A4A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A13CF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F569BD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14:paraId="68A5E8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68C5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F03678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0A6C80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2D1B1B" w14:paraId="19CFF5A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F64BFA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71884E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05CC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E5031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B50C7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ABC2B0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58C02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70A40F4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A0EDF1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90E7F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1EF50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7ABA7C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1202A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4BCA0B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92D9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2D1B1B" w14:paraId="187EC82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EB4A7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94CD9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A0C8B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40F5A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1D44C9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E4BE8B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6EBE1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</w:tbl>
    <w:p w14:paraId="52D2480E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68231587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24FDD115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2D1B1B" w14:paraId="78C5315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AE1D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BC65BA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6129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AF51D2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C2E6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93DA3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7DDD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EF5509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0F35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F2425A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2D1B1B" w14:paraId="08A1154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0391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ED12E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8FBDC0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008.000.780</w:t>
            </w:r>
          </w:p>
          <w:p w14:paraId="1134A86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C2E13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MATERNIDADE</w:t>
            </w:r>
          </w:p>
          <w:p w14:paraId="7EB6730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6875F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A82601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6AC562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70DD5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0E7688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2D1B1B" w14:paraId="2A5F6E8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9F44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6DDE79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A7FD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008.000.781</w:t>
            </w:r>
          </w:p>
          <w:p w14:paraId="0FD7623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F2B7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MÉDIA</w:t>
            </w:r>
          </w:p>
          <w:p w14:paraId="10939ED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18ECD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010092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B8C8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14:paraId="518B312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3EA30C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2D1B1B" w14:paraId="4FE5FF9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1F4DF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DFFB7C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63B2B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008.000.782</w:t>
            </w:r>
          </w:p>
          <w:p w14:paraId="471232D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0353DF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GRANDE</w:t>
            </w:r>
          </w:p>
          <w:p w14:paraId="3597211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DD72EF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78EECC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11F543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19EF518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D173F5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2D1B1B" w14:paraId="35C35FF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C126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9AB20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C368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008.000.783</w:t>
            </w:r>
          </w:p>
          <w:p w14:paraId="4665165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5CE2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</w:t>
            </w:r>
          </w:p>
          <w:p w14:paraId="7292BF3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F0717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57FA9E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738F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14:paraId="5340AE4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3699D4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14:paraId="23458955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DB24C5C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7C282E06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2D1B1B" w14:paraId="08DED60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A9CC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C8CA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BC14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26AA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35D4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2D1B1B" w14:paraId="263A35B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7C64EF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DD14EC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C8D0D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30015F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Cardoso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FAE8BE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2D1B1B" w14:paraId="26DA42F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AD58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DF95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S. P. SILOS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3C7B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17F0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ADAUTO PAZUTTI DE SILOS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3680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2D1B1B" w14:paraId="72E215B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E46B0B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18F6AA9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RIBEIRO MARTINES SALGADO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FBF0B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614FB39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TIAGO SILVA SALGADO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A895E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Inabilitado</w:t>
            </w:r>
          </w:p>
          <w:p w14:paraId="638B525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Pediu a desistência por não conseguir </w:t>
            </w:r>
            <w:r>
              <w:rPr>
                <w:sz w:val="20"/>
                <w:szCs w:val="20"/>
              </w:rPr>
              <w:lastRenderedPageBreak/>
              <w:t>fazer a entrega da CND</w:t>
            </w:r>
          </w:p>
        </w:tc>
      </w:tr>
    </w:tbl>
    <w:p w14:paraId="6667E5F8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AEE48DD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626E2418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2D1B1B" w14:paraId="57313DF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B967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877523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976F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E75FF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30CA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E99F38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17CF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6C38BE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B395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334AF2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2D1B1B" w14:paraId="65072BD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72421A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02BB81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843367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008.000.780</w:t>
            </w:r>
          </w:p>
          <w:p w14:paraId="158C0A8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87BC9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MATERNIDADE</w:t>
            </w:r>
          </w:p>
          <w:p w14:paraId="7FFFA6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AB140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72CBCF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A59465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DEB401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2D1B1B" w14:paraId="1C3653A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AB83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4EAFF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AA8A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008.000.781</w:t>
            </w:r>
          </w:p>
          <w:p w14:paraId="3935A8D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B68E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MÉDIA</w:t>
            </w:r>
          </w:p>
          <w:p w14:paraId="1714E24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98EA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622030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B923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14:paraId="4F84296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2D1B1B" w14:paraId="4FFA513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B34F13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916648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B1B8D0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008.000.782</w:t>
            </w:r>
          </w:p>
          <w:p w14:paraId="0AFCF97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5FA1F9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GRANDE</w:t>
            </w:r>
          </w:p>
          <w:p w14:paraId="079BD9C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0FD5D1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2E7FF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933B0C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7F1126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2D1B1B" w14:paraId="37B7FC8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AC67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56C4CA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637F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008.000.783</w:t>
            </w:r>
          </w:p>
          <w:p w14:paraId="3D5E555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C336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</w:t>
            </w:r>
          </w:p>
          <w:p w14:paraId="744C157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0280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36D995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0B34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14:paraId="3609F99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28609500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a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1C40EA6F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016E581B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RECURSO</w:t>
      </w:r>
    </w:p>
    <w:p w14:paraId="0136A4A2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Após a declaração da licitante vencedora, houve intenção de recurso manifestada pelo(s) seguinte(s) representante(s) presente(s): ____________________________________________________________________ (mencionar o nome do representante), representante da licitante _________________________________________________________________ (mencionar o nome da licitante), tendo o mesmo consignado o seguinte: "________________________________________________________________________" (mencionar as razões apontadas pelo interessado);</w:t>
      </w:r>
    </w:p>
    <w:p w14:paraId="28567D65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Depois de consignada(s) a(s) intenção (</w:t>
      </w:r>
      <w:proofErr w:type="spellStart"/>
      <w:r>
        <w:rPr>
          <w:sz w:val="20"/>
          <w:szCs w:val="20"/>
        </w:rPr>
        <w:t>ões</w:t>
      </w:r>
      <w:proofErr w:type="spellEnd"/>
      <w:r>
        <w:rPr>
          <w:sz w:val="20"/>
          <w:szCs w:val="20"/>
        </w:rPr>
        <w:t xml:space="preserve">) de recurso, pelo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foi informado que se encontrava aberto o prazo de 3 (três) dias para a apresentação das respectivas razões de recurso, assim como aos demais presentes que se encontravam, desde logo, intimados para a apresentação de contrarrazões de recurso, cujo prazo, também de 3 (três) dias tem início imediatamente após o prazo para as razões de recurso, informando ainda que o processo </w:t>
      </w:r>
      <w:r>
        <w:rPr>
          <w:sz w:val="20"/>
          <w:szCs w:val="20"/>
        </w:rPr>
        <w:lastRenderedPageBreak/>
        <w:t xml:space="preserve">respectivo estaria à disposição para vista imediata dos interessados junto ao Setor _______________________________________________________________________________________ (mencionar o setor, local e endereço), no horário comercial (ou das tantas às quantas horas). Informou ainda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Pregoeiros (a) aos presentes que caso o(s) recurso(s) vierem a ser acolhido(s), importará apenas na invalidação dos atos insuscetíveis de aproveitamento e, na hipótese de rejeição do(s) recurso(s),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_____________________________________________________________________ (informar local e endereço), no horário __________ (informar o horário, por exemplo, comercial, ou das tantas às quantas horas) para retirada pelos interessados, decorridos _______ (________) dias após a assinatura do contrato pela Adjudicatária, ou do julgamento do(s) recursos, no caso deste invalidar ato imprescindível à contratação.</w:t>
      </w:r>
    </w:p>
    <w:p w14:paraId="191566EB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6519FAAE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30B2DB56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2D1B1B" w14:paraId="682721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5469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1C2BCB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F985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  <w:p w14:paraId="7514413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674E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CONFECCOES INDUSTRIA E COMERCIO DE BOLSAS EIRE</w:t>
            </w:r>
          </w:p>
          <w:p w14:paraId="698FBC6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20.387.100/0001-20</w:t>
            </w:r>
          </w:p>
          <w:p w14:paraId="4A3C7AC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ARNALDO DE CAMPOS LIMA, 182 - VILA DUARTINA, DUARTINA - SP, CEP: 17470-000</w:t>
            </w:r>
          </w:p>
          <w:p w14:paraId="0D3E6A8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(14) 3282-1131</w:t>
            </w:r>
          </w:p>
          <w:p w14:paraId="2E896EC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C52F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BB792D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82189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  <w:p w14:paraId="1D7B54D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3A929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  <w:p w14:paraId="332D3B9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33A49" w14:textId="77777777" w:rsidR="002D1B1B" w:rsidRDefault="002D1B1B">
            <w:pPr>
              <w:pStyle w:val="Right"/>
              <w:rPr>
                <w:sz w:val="20"/>
                <w:szCs w:val="20"/>
              </w:rPr>
            </w:pPr>
          </w:p>
          <w:p w14:paraId="38EFF21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2D1B1B" w14:paraId="35D5ADF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40716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4B443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98432D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MATERNIDADE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9E510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981119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D4E0D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C1B1FB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812,50</w:t>
            </w:r>
          </w:p>
        </w:tc>
      </w:tr>
      <w:tr w:rsidR="002D1B1B" w14:paraId="0F9283D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80D1D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0047B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3CCA41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MÉDIA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06B1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DA0024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443F4A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3CEE65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7.755,00</w:t>
            </w:r>
          </w:p>
        </w:tc>
      </w:tr>
      <w:tr w:rsidR="002D1B1B" w14:paraId="17E487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D89F5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662E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A04EAE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GRANDE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B3956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766356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CD9D73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1E425C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15.435,00</w:t>
            </w:r>
          </w:p>
        </w:tc>
      </w:tr>
      <w:tr w:rsidR="002D1B1B" w14:paraId="58D7169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2A8AC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1AB56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008.000.783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7AE2AB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A8FFA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646F5A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10A6AF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D7835C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7.717,50</w:t>
            </w:r>
          </w:p>
        </w:tc>
      </w:tr>
      <w:tr w:rsidR="002D1B1B" w14:paraId="781EA8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8AAB9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E4DE8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F39966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4B60C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CBB19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67DF4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ED1A81" w14:textId="77777777" w:rsidR="002D1B1B" w:rsidRDefault="002D1B1B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31.720,00</w:t>
            </w:r>
          </w:p>
        </w:tc>
      </w:tr>
    </w:tbl>
    <w:p w14:paraId="4B3E5D18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32864A8B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64E694C1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7CE59D48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0FCFC5F3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0E9B93F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117461AF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8D4281A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E1349C2" w14:textId="77777777" w:rsidR="002D1B1B" w:rsidRDefault="002D1B1B" w:rsidP="002D1B1B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050168ED" w14:textId="77777777" w:rsidR="002D1B1B" w:rsidRDefault="002D1B1B" w:rsidP="002D1B1B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2D1B1B" w14:paraId="360FFF0E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3109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63FFEB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501BA37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4F5B2F8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783A137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Luiz Romero da Silva</w:t>
            </w:r>
          </w:p>
          <w:p w14:paraId="6709D7D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363.275.668-63</w:t>
            </w:r>
          </w:p>
          <w:p w14:paraId="7FAAD0B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43.096.027-X</w:t>
            </w:r>
          </w:p>
          <w:p w14:paraId="5716B6E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Pregoeiro</w:t>
            </w:r>
          </w:p>
          <w:p w14:paraId="1D72B5E0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045 DE 25/01/2021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4B8079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3076AE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E9C9A8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8E0DD8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059F25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45617AA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47ABFE1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14:paraId="2C3F7786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19D907E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045 DE 25/01/2021</w:t>
            </w:r>
          </w:p>
        </w:tc>
      </w:tr>
      <w:tr w:rsidR="002D1B1B" w14:paraId="6A0B09BC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B89E6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2BA1482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6559FA9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47EFB82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527820E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  <w:p w14:paraId="659255D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827.507.778-87</w:t>
            </w:r>
          </w:p>
          <w:p w14:paraId="39F40DD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5.960.887</w:t>
            </w:r>
          </w:p>
          <w:p w14:paraId="62C3F128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120775A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045 DE 25/01/2021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38831F" w14:textId="77777777" w:rsidR="002D1B1B" w:rsidRDefault="002D1B1B">
            <w:pPr>
              <w:pStyle w:val="ParagraphStyle"/>
              <w:rPr>
                <w:rStyle w:val="Normaltext"/>
              </w:rPr>
            </w:pPr>
          </w:p>
        </w:tc>
      </w:tr>
    </w:tbl>
    <w:p w14:paraId="44816A75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33DDD954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60E748A6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23DB000B" w14:textId="77777777" w:rsidR="002D1B1B" w:rsidRDefault="002D1B1B" w:rsidP="002D1B1B">
      <w:pPr>
        <w:pStyle w:val="ParagraphStyle"/>
        <w:jc w:val="both"/>
        <w:rPr>
          <w:sz w:val="20"/>
          <w:szCs w:val="20"/>
        </w:rPr>
      </w:pPr>
    </w:p>
    <w:p w14:paraId="239D6384" w14:textId="77777777" w:rsidR="002D1B1B" w:rsidRDefault="002D1B1B" w:rsidP="002D1B1B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2D1B1B" w14:paraId="0DF74E6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FF774C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4E908F3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1AD37E23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E9AC4E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5281AB7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Adilson Cardoso</w:t>
            </w:r>
          </w:p>
          <w:p w14:paraId="539CA9C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305.699.228-10</w:t>
            </w:r>
          </w:p>
          <w:p w14:paraId="3C295F0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33.893.942</w:t>
            </w:r>
          </w:p>
          <w:p w14:paraId="1A2F6A6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DCG CONFECCOES INDUSTRIA E COMERCIO DE BOLSAS EIRE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812E47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7D36F4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05613D5B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7E7B8D05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4DDE52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ADAUTO PAZUTTI DE SILOS</w:t>
            </w:r>
          </w:p>
          <w:p w14:paraId="2FAD48E9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076.979.478-54</w:t>
            </w:r>
          </w:p>
          <w:p w14:paraId="25D2E584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16.674.906</w:t>
            </w:r>
          </w:p>
          <w:p w14:paraId="26BBCEB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G. DA S. P. SILOS</w:t>
            </w:r>
          </w:p>
        </w:tc>
      </w:tr>
      <w:tr w:rsidR="002D1B1B" w14:paraId="2882048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387972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63BF069D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26DA581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</w:p>
          <w:p w14:paraId="337311FE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08605BA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TIAGO SILVA SALGADO</w:t>
            </w:r>
          </w:p>
          <w:p w14:paraId="1096A337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219.562.678-08</w:t>
            </w:r>
          </w:p>
          <w:p w14:paraId="7E002502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35.055.314</w:t>
            </w:r>
          </w:p>
          <w:p w14:paraId="6698A81F" w14:textId="77777777" w:rsidR="002D1B1B" w:rsidRDefault="002D1B1B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NATHALIA RIBEIRO MARTINES SALGADO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976AAC5" w14:textId="77777777" w:rsidR="002D1B1B" w:rsidRDefault="002D1B1B">
            <w:pPr>
              <w:pStyle w:val="ParagraphStyle"/>
              <w:rPr>
                <w:rStyle w:val="Normaltext"/>
              </w:rPr>
            </w:pPr>
          </w:p>
        </w:tc>
      </w:tr>
    </w:tbl>
    <w:p w14:paraId="1EF5B63F" w14:textId="77777777" w:rsidR="002D1B1B" w:rsidRDefault="002D1B1B" w:rsidP="002D1B1B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535D4FA0" w14:textId="77777777" w:rsidR="002D1B1B" w:rsidRDefault="002D1B1B" w:rsidP="002D1B1B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48C2D5CF" w14:textId="77777777" w:rsidR="0043754B" w:rsidRDefault="008A69D2"/>
    <w:sectPr w:rsidR="0043754B" w:rsidSect="00D826BB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09BB" w14:textId="77777777" w:rsidR="008A69D2" w:rsidRDefault="008A69D2" w:rsidP="002D1B1B">
      <w:pPr>
        <w:spacing w:after="0" w:line="240" w:lineRule="auto"/>
      </w:pPr>
      <w:r>
        <w:separator/>
      </w:r>
    </w:p>
  </w:endnote>
  <w:endnote w:type="continuationSeparator" w:id="0">
    <w:p w14:paraId="44F3D527" w14:textId="77777777" w:rsidR="008A69D2" w:rsidRDefault="008A69D2" w:rsidP="002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0C43" w14:textId="77777777" w:rsidR="008A69D2" w:rsidRDefault="008A69D2" w:rsidP="002D1B1B">
      <w:pPr>
        <w:spacing w:after="0" w:line="240" w:lineRule="auto"/>
      </w:pPr>
      <w:r>
        <w:separator/>
      </w:r>
    </w:p>
  </w:footnote>
  <w:footnote w:type="continuationSeparator" w:id="0">
    <w:p w14:paraId="46FD0F54" w14:textId="77777777" w:rsidR="008A69D2" w:rsidRDefault="008A69D2" w:rsidP="002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E6F4" w14:textId="77777777" w:rsidR="002D1B1B" w:rsidRPr="00C05E12" w:rsidRDefault="002D1B1B" w:rsidP="002D1B1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C05E12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49BE1E0" wp14:editId="7B35218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E12">
      <w:rPr>
        <w:rFonts w:ascii="Arial Black" w:hAnsi="Arial Black"/>
        <w:sz w:val="38"/>
        <w:szCs w:val="40"/>
      </w:rPr>
      <w:t>Município de Reginópolis</w:t>
    </w:r>
  </w:p>
  <w:p w14:paraId="7061E825" w14:textId="77777777" w:rsidR="002D1B1B" w:rsidRPr="00C05E12" w:rsidRDefault="002D1B1B" w:rsidP="002D1B1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C05E12">
      <w:rPr>
        <w:rFonts w:ascii="Arial Black" w:hAnsi="Arial Black" w:cs="Arial"/>
        <w:b/>
        <w:bCs/>
      </w:rPr>
      <w:t>CNPJ: 44.556.033/0001-98</w:t>
    </w:r>
  </w:p>
  <w:p w14:paraId="7713B48C" w14:textId="77777777" w:rsidR="002D1B1B" w:rsidRPr="00C05E12" w:rsidRDefault="002D1B1B" w:rsidP="002D1B1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C05E12">
      <w:rPr>
        <w:rFonts w:ascii="Arial Black" w:hAnsi="Arial Black" w:cs="Arial"/>
        <w:b/>
        <w:bCs/>
      </w:rPr>
      <w:t xml:space="preserve">e-mail: </w:t>
    </w:r>
    <w:hyperlink r:id="rId2" w:history="1">
      <w:r w:rsidRPr="00C05E12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4A024848" w14:textId="77777777" w:rsidR="002D1B1B" w:rsidRPr="00C05E12" w:rsidRDefault="002D1B1B" w:rsidP="002D1B1B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C05E12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C05E12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3D07F8" w14:textId="77777777" w:rsidR="002D1B1B" w:rsidRDefault="002D1B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B"/>
    <w:rsid w:val="002D1B1B"/>
    <w:rsid w:val="003B5496"/>
    <w:rsid w:val="007B079F"/>
    <w:rsid w:val="008A69D2"/>
    <w:rsid w:val="008C4DBF"/>
    <w:rsid w:val="00E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F54"/>
  <w15:chartTrackingRefBased/>
  <w15:docId w15:val="{41821FAF-4B02-4621-9D46-792E133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2D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D1B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D1B1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D1B1B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2D1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1B1B"/>
  </w:style>
  <w:style w:type="paragraph" w:styleId="Rodap">
    <w:name w:val="footer"/>
    <w:basedOn w:val="Normal"/>
    <w:link w:val="RodapChar"/>
    <w:uiPriority w:val="99"/>
    <w:unhideWhenUsed/>
    <w:rsid w:val="002D1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B1B"/>
  </w:style>
  <w:style w:type="character" w:styleId="Hyperlink">
    <w:name w:val="Hyperlink"/>
    <w:basedOn w:val="Fontepargpadro"/>
    <w:rsid w:val="002D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11501</Characters>
  <Application>Microsoft Office Word</Application>
  <DocSecurity>0</DocSecurity>
  <Lines>95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dcterms:created xsi:type="dcterms:W3CDTF">2021-07-06T00:22:00Z</dcterms:created>
  <dcterms:modified xsi:type="dcterms:W3CDTF">2021-07-06T00:22:00Z</dcterms:modified>
</cp:coreProperties>
</file>