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5A72" w14:textId="21C19C35" w:rsidR="00AF19EA" w:rsidRPr="00AF19EA" w:rsidRDefault="00AF19EA" w:rsidP="00E74C43">
      <w:pPr>
        <w:pStyle w:val="Ttulo1"/>
        <w:spacing w:line="237" w:lineRule="auto"/>
        <w:rPr>
          <w:color w:val="auto"/>
          <w:sz w:val="28"/>
          <w:szCs w:val="28"/>
        </w:rPr>
      </w:pPr>
      <w:r w:rsidRPr="00AF19EA">
        <w:rPr>
          <w:color w:val="auto"/>
          <w:sz w:val="28"/>
          <w:szCs w:val="28"/>
          <w:u w:val="thick"/>
        </w:rPr>
        <w:t>EDITAL DE LICITAÇÃO Nº</w:t>
      </w:r>
      <w:r w:rsidR="000A323E">
        <w:rPr>
          <w:color w:val="auto"/>
          <w:sz w:val="28"/>
          <w:szCs w:val="28"/>
          <w:u w:val="thick"/>
        </w:rPr>
        <w:t xml:space="preserve"> </w:t>
      </w:r>
      <w:r w:rsidR="004700C3">
        <w:rPr>
          <w:color w:val="auto"/>
          <w:sz w:val="28"/>
          <w:szCs w:val="28"/>
          <w:u w:val="thick"/>
        </w:rPr>
        <w:t>00</w:t>
      </w:r>
      <w:r w:rsidR="00A50C34">
        <w:rPr>
          <w:color w:val="auto"/>
          <w:sz w:val="28"/>
          <w:szCs w:val="28"/>
          <w:u w:val="thick"/>
        </w:rPr>
        <w:t>3</w:t>
      </w:r>
      <w:r w:rsidR="004700C3">
        <w:rPr>
          <w:color w:val="auto"/>
          <w:sz w:val="28"/>
          <w:szCs w:val="28"/>
          <w:u w:val="thick"/>
        </w:rPr>
        <w:t>/202</w:t>
      </w:r>
      <w:r w:rsidR="00A50C34">
        <w:rPr>
          <w:color w:val="auto"/>
          <w:sz w:val="28"/>
          <w:szCs w:val="28"/>
          <w:u w:val="thick"/>
        </w:rPr>
        <w:t>3</w:t>
      </w:r>
    </w:p>
    <w:p w14:paraId="3A1DB197" w14:textId="15284ED8" w:rsidR="00AF19EA" w:rsidRPr="00AF19EA" w:rsidRDefault="00AF19EA" w:rsidP="00E74C43">
      <w:pPr>
        <w:pStyle w:val="Ttulo1"/>
        <w:spacing w:line="237" w:lineRule="auto"/>
        <w:ind w:firstLine="5"/>
        <w:rPr>
          <w:color w:val="auto"/>
          <w:sz w:val="28"/>
          <w:szCs w:val="28"/>
        </w:rPr>
      </w:pPr>
      <w:r w:rsidRPr="00AF19EA">
        <w:rPr>
          <w:color w:val="auto"/>
          <w:sz w:val="28"/>
          <w:szCs w:val="28"/>
          <w:u w:val="thick"/>
        </w:rPr>
        <w:t xml:space="preserve">PROCESSO Nº </w:t>
      </w:r>
      <w:r w:rsidR="00A50C34">
        <w:rPr>
          <w:color w:val="auto"/>
          <w:sz w:val="28"/>
          <w:szCs w:val="28"/>
          <w:u w:val="thick"/>
        </w:rPr>
        <w:t>2</w:t>
      </w:r>
      <w:r w:rsidR="00D33EFC">
        <w:rPr>
          <w:color w:val="auto"/>
          <w:sz w:val="28"/>
          <w:szCs w:val="28"/>
          <w:u w:val="thick"/>
        </w:rPr>
        <w:t>1</w:t>
      </w:r>
      <w:r w:rsidR="00A50C34">
        <w:rPr>
          <w:color w:val="auto"/>
          <w:sz w:val="28"/>
          <w:szCs w:val="28"/>
          <w:u w:val="thick"/>
        </w:rPr>
        <w:t>2</w:t>
      </w:r>
      <w:r w:rsidR="004700C3">
        <w:rPr>
          <w:color w:val="auto"/>
          <w:sz w:val="28"/>
          <w:szCs w:val="28"/>
          <w:u w:val="thick"/>
        </w:rPr>
        <w:t>/202</w:t>
      </w:r>
      <w:r w:rsidR="00A50C34">
        <w:rPr>
          <w:color w:val="auto"/>
          <w:sz w:val="28"/>
          <w:szCs w:val="28"/>
          <w:u w:val="thick"/>
        </w:rPr>
        <w:t>3</w:t>
      </w:r>
      <w:r w:rsidRPr="00AF19EA">
        <w:rPr>
          <w:color w:val="auto"/>
          <w:sz w:val="28"/>
          <w:szCs w:val="28"/>
        </w:rPr>
        <w:t xml:space="preserve"> 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A5213" w14:textId="77777777" w:rsidR="00AF19EA" w:rsidRDefault="007E7F0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Obras e Serviços Urbanos"/>
            </w:textInput>
          </w:ffData>
        </w:fldChar>
      </w:r>
      <w:bookmarkStart w:id="0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Obras e Serviços Urbanos</w:t>
      </w:r>
      <w:r>
        <w:rPr>
          <w:rFonts w:ascii="Arial" w:hAnsi="Arial" w:cs="Arial"/>
          <w:b/>
        </w:rPr>
        <w:fldChar w:fldCharType="end"/>
      </w:r>
      <w:bookmarkEnd w:id="0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15231C84" w:rsidR="00526DD7" w:rsidRPr="00747151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7151">
        <w:rPr>
          <w:rFonts w:cstheme="minorHAnsi"/>
          <w:b/>
          <w:bCs/>
          <w:sz w:val="24"/>
          <w:szCs w:val="24"/>
        </w:rPr>
        <w:t>RECEBIMENTO DOS ENVELOPES</w:t>
      </w:r>
      <w:r w:rsidR="00526DD7" w:rsidRPr="00747151">
        <w:rPr>
          <w:rFonts w:cstheme="minorHAnsi"/>
          <w:b/>
          <w:bCs/>
          <w:sz w:val="24"/>
          <w:szCs w:val="24"/>
        </w:rPr>
        <w:t xml:space="preserve">: até </w:t>
      </w:r>
      <w:r w:rsidR="00A50C34">
        <w:rPr>
          <w:rFonts w:cstheme="minorHAnsi"/>
          <w:b/>
          <w:bCs/>
          <w:sz w:val="24"/>
          <w:szCs w:val="24"/>
        </w:rPr>
        <w:t>27</w:t>
      </w:r>
      <w:r w:rsidR="00AF19EA" w:rsidRPr="00747151">
        <w:rPr>
          <w:rFonts w:cstheme="minorHAnsi"/>
          <w:b/>
          <w:bCs/>
          <w:sz w:val="24"/>
          <w:szCs w:val="24"/>
        </w:rPr>
        <w:t>/</w:t>
      </w:r>
      <w:r w:rsidR="00A50C34">
        <w:rPr>
          <w:rFonts w:cstheme="minorHAnsi"/>
          <w:b/>
          <w:bCs/>
          <w:sz w:val="24"/>
          <w:szCs w:val="24"/>
        </w:rPr>
        <w:t>03</w:t>
      </w:r>
      <w:r w:rsidR="002F7894" w:rsidRPr="00747151">
        <w:rPr>
          <w:rFonts w:cstheme="minorHAnsi"/>
          <w:b/>
          <w:bCs/>
          <w:sz w:val="24"/>
          <w:szCs w:val="24"/>
        </w:rPr>
        <w:t>/</w:t>
      </w:r>
      <w:r w:rsidR="004F590A" w:rsidRPr="00747151">
        <w:rPr>
          <w:rFonts w:cstheme="minorHAnsi"/>
          <w:b/>
          <w:bCs/>
          <w:sz w:val="24"/>
          <w:szCs w:val="24"/>
        </w:rPr>
        <w:t>202</w:t>
      </w:r>
      <w:r w:rsidR="00A50C34">
        <w:rPr>
          <w:rFonts w:cstheme="minorHAnsi"/>
          <w:b/>
          <w:bCs/>
          <w:sz w:val="24"/>
          <w:szCs w:val="24"/>
        </w:rPr>
        <w:t>3</w:t>
      </w:r>
      <w:r w:rsidR="00526DD7" w:rsidRPr="00747151">
        <w:rPr>
          <w:rFonts w:cstheme="minorHAnsi"/>
          <w:b/>
          <w:bCs/>
          <w:sz w:val="24"/>
          <w:szCs w:val="24"/>
        </w:rPr>
        <w:t xml:space="preserve"> às </w:t>
      </w:r>
      <w:r w:rsidR="00166A1D">
        <w:rPr>
          <w:rFonts w:cstheme="minorHAnsi"/>
          <w:b/>
          <w:bCs/>
          <w:sz w:val="24"/>
          <w:szCs w:val="24"/>
        </w:rPr>
        <w:t>08</w:t>
      </w:r>
      <w:r w:rsidR="00AF19EA" w:rsidRPr="00747151">
        <w:rPr>
          <w:rFonts w:cstheme="minorHAnsi"/>
          <w:b/>
          <w:bCs/>
          <w:sz w:val="24"/>
          <w:szCs w:val="24"/>
        </w:rPr>
        <w:t>:</w:t>
      </w:r>
      <w:r w:rsidR="002A5C04" w:rsidRPr="00747151">
        <w:rPr>
          <w:rFonts w:cstheme="minorHAnsi"/>
          <w:b/>
          <w:bCs/>
          <w:sz w:val="24"/>
          <w:szCs w:val="24"/>
        </w:rPr>
        <w:t>45</w:t>
      </w:r>
      <w:r w:rsidR="00130173" w:rsidRPr="00747151">
        <w:rPr>
          <w:rFonts w:cstheme="minorHAnsi"/>
          <w:b/>
          <w:bCs/>
          <w:sz w:val="24"/>
          <w:szCs w:val="24"/>
        </w:rPr>
        <w:t>min</w:t>
      </w:r>
      <w:r w:rsidR="00526DD7" w:rsidRPr="00747151">
        <w:rPr>
          <w:rFonts w:cstheme="minorHAnsi"/>
          <w:b/>
          <w:bCs/>
          <w:sz w:val="24"/>
          <w:szCs w:val="24"/>
        </w:rPr>
        <w:t>.</w:t>
      </w:r>
    </w:p>
    <w:p w14:paraId="6A2CECD5" w14:textId="2AC10350" w:rsidR="002A5C04" w:rsidRPr="00747151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7151">
        <w:rPr>
          <w:rFonts w:cstheme="minorHAnsi"/>
          <w:b/>
          <w:bCs/>
          <w:sz w:val="24"/>
          <w:szCs w:val="24"/>
        </w:rPr>
        <w:t xml:space="preserve">SESSÃO DE ABERTURA: às </w:t>
      </w:r>
      <w:r w:rsidR="00166A1D">
        <w:rPr>
          <w:rFonts w:cstheme="minorHAnsi"/>
          <w:b/>
          <w:bCs/>
          <w:sz w:val="24"/>
          <w:szCs w:val="24"/>
        </w:rPr>
        <w:t>09</w:t>
      </w:r>
      <w:r w:rsidRPr="00747151">
        <w:rPr>
          <w:rFonts w:cstheme="minorHAnsi"/>
          <w:b/>
          <w:bCs/>
          <w:sz w:val="24"/>
          <w:szCs w:val="24"/>
        </w:rPr>
        <w:t>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47151">
        <w:rPr>
          <w:rFonts w:cstheme="minorHAnsi"/>
          <w:sz w:val="24"/>
          <w:szCs w:val="24"/>
        </w:rPr>
        <w:t>Os trabalhos de abertura dos envelopes documentação</w:t>
      </w:r>
      <w:r w:rsidRPr="00107E0D">
        <w:rPr>
          <w:rFonts w:cstheme="minorHAnsi"/>
          <w:sz w:val="24"/>
          <w:szCs w:val="24"/>
        </w:rPr>
        <w:t xml:space="preserve">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7F6C0C16" w:rsidR="001E0778" w:rsidRPr="00107E0D" w:rsidRDefault="001E0778" w:rsidP="00E74C43">
      <w:pPr>
        <w:spacing w:after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="00202E54" w:rsidRPr="00107E0D">
        <w:rPr>
          <w:rFonts w:cstheme="minorHAnsi"/>
          <w:b/>
          <w:sz w:val="24"/>
          <w:szCs w:val="24"/>
        </w:rPr>
        <w:t xml:space="preserve">não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o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no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>, 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7E7F09">
        <w:rPr>
          <w:rFonts w:cstheme="minorHAnsi"/>
          <w:b/>
          <w:sz w:val="24"/>
          <w:szCs w:val="24"/>
        </w:rPr>
        <w:t xml:space="preserve">Otavio </w:t>
      </w:r>
      <w:r w:rsidR="007E7F09" w:rsidRPr="007E7F09">
        <w:rPr>
          <w:rFonts w:cstheme="minorHAnsi"/>
          <w:sz w:val="24"/>
          <w:szCs w:val="24"/>
        </w:rPr>
        <w:t>ou</w:t>
      </w:r>
      <w:r w:rsidR="007E7F09">
        <w:rPr>
          <w:rFonts w:cstheme="minorHAnsi"/>
          <w:b/>
          <w:sz w:val="24"/>
          <w:szCs w:val="24"/>
        </w:rPr>
        <w:t xml:space="preserve"> Eng. Nadir</w:t>
      </w:r>
      <w:r w:rsidR="00EC0BA9">
        <w:rPr>
          <w:rFonts w:cstheme="minorHAnsi"/>
          <w:b/>
          <w:sz w:val="24"/>
          <w:szCs w:val="24"/>
        </w:rPr>
        <w:t>.</w:t>
      </w:r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51661CDB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D33EFC">
          <w:rPr>
            <w:rStyle w:val="Hyperlink"/>
            <w:rFonts w:cstheme="minorHAnsi"/>
            <w:sz w:val="24"/>
            <w:szCs w:val="24"/>
          </w:rPr>
          <w:t>www.reginopolis.sp.gov.br</w:t>
        </w:r>
      </w:hyperlink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4568ADBE" w14:textId="68BE0609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5BC6F6AA" w:rsidR="00B85D9E" w:rsidRPr="00D33EFC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166A1D">
        <w:rPr>
          <w:b/>
          <w:sz w:val="24"/>
          <w:szCs w:val="24"/>
        </w:rPr>
        <w:t>c</w:t>
      </w:r>
      <w:r w:rsidR="00166A1D" w:rsidRPr="00166A1D">
        <w:rPr>
          <w:b/>
          <w:sz w:val="24"/>
          <w:szCs w:val="24"/>
        </w:rPr>
        <w:t xml:space="preserve">ontratação de empresa especializada para prestação de serviços, com fornecimento de mão de obra, materiais e equipamentos </w:t>
      </w:r>
      <w:r w:rsidR="00166A1D" w:rsidRPr="00166A1D">
        <w:rPr>
          <w:b/>
          <w:sz w:val="24"/>
          <w:szCs w:val="24"/>
        </w:rPr>
        <w:lastRenderedPageBreak/>
        <w:t>necessários para pavimentação asfáltica em Concreto Betuminoso Usinado à Quente (CBUQ) da Rua José Pedro Alexandrino, no bairro Maquete</w:t>
      </w:r>
      <w:r w:rsidR="00D33EFC" w:rsidRPr="00D33EFC">
        <w:rPr>
          <w:b/>
          <w:sz w:val="24"/>
          <w:szCs w:val="24"/>
        </w:rPr>
        <w:t xml:space="preserve">, </w:t>
      </w:r>
      <w:r w:rsidR="00D33EFC" w:rsidRPr="00D33EFC">
        <w:rPr>
          <w:sz w:val="24"/>
          <w:szCs w:val="24"/>
        </w:rPr>
        <w:t>conforme Anexo</w:t>
      </w:r>
      <w:r w:rsidR="00166A1D">
        <w:rPr>
          <w:sz w:val="24"/>
          <w:szCs w:val="24"/>
        </w:rPr>
        <w:t>s</w:t>
      </w:r>
      <w:r w:rsidR="00D33EFC" w:rsidRPr="00D33EFC">
        <w:rPr>
          <w:sz w:val="24"/>
          <w:szCs w:val="24"/>
        </w:rPr>
        <w:t>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77777777" w:rsidR="00E41B9C" w:rsidRPr="00107E0D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6D14CB15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43023A">
        <w:rPr>
          <w:rFonts w:cstheme="minorHAnsi"/>
          <w:sz w:val="24"/>
          <w:szCs w:val="24"/>
        </w:rPr>
        <w:t>V</w:t>
      </w:r>
      <w:r w:rsidRPr="00107E0D">
        <w:rPr>
          <w:rFonts w:cstheme="minorHAnsi"/>
          <w:sz w:val="24"/>
          <w:szCs w:val="24"/>
        </w:rPr>
        <w:t>:</w:t>
      </w:r>
    </w:p>
    <w:p w14:paraId="0CED65CD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I – </w:t>
      </w:r>
      <w:r w:rsidR="00733F34">
        <w:rPr>
          <w:rFonts w:cstheme="minorHAnsi"/>
          <w:bCs/>
          <w:sz w:val="24"/>
          <w:szCs w:val="24"/>
        </w:rPr>
        <w:t>MEMORIAL DESCRITIVO</w:t>
      </w:r>
      <w:r w:rsidRPr="00107E0D">
        <w:rPr>
          <w:rFonts w:cstheme="minorHAnsi"/>
          <w:bCs/>
          <w:sz w:val="24"/>
          <w:szCs w:val="24"/>
        </w:rPr>
        <w:t>;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OPTAR POR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36713F67" w14:textId="43A7A629" w:rsidR="0043023A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XI – </w:t>
      </w:r>
      <w:r w:rsidR="0043023A">
        <w:rPr>
          <w:rFonts w:cstheme="minorHAnsi"/>
          <w:bCs/>
          <w:sz w:val="24"/>
          <w:szCs w:val="24"/>
        </w:rPr>
        <w:t xml:space="preserve">PROJETOS </w:t>
      </w:r>
    </w:p>
    <w:p w14:paraId="0DB409FA" w14:textId="2EE9E229" w:rsidR="00763A8D" w:rsidRPr="00107E0D" w:rsidRDefault="004302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XII - </w:t>
      </w:r>
      <w:r w:rsidR="00763A8D">
        <w:rPr>
          <w:rFonts w:cstheme="minorHAnsi"/>
          <w:bCs/>
          <w:sz w:val="24"/>
          <w:szCs w:val="24"/>
        </w:rPr>
        <w:t>CARTA CREDENCIAL;</w:t>
      </w:r>
    </w:p>
    <w:p w14:paraId="4EEF7344" w14:textId="09B46364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43023A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616072D" w:rsidR="0073383A" w:rsidRDefault="004302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XIV</w:t>
      </w:r>
      <w:r w:rsidR="0073383A">
        <w:rPr>
          <w:rFonts w:cstheme="minorHAnsi"/>
          <w:bCs/>
          <w:sz w:val="24"/>
          <w:szCs w:val="24"/>
        </w:rPr>
        <w:t xml:space="preserve">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64DD722B" w:rsidR="00BA2766" w:rsidRPr="00107E0D" w:rsidRDefault="004302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1" w:name="_Hlk113973053"/>
      <w:r>
        <w:rPr>
          <w:rFonts w:cstheme="minorHAnsi"/>
          <w:bCs/>
          <w:sz w:val="24"/>
          <w:szCs w:val="24"/>
        </w:rPr>
        <w:t>ANEXO X</w:t>
      </w:r>
      <w:r w:rsidR="00BA2766">
        <w:rPr>
          <w:rFonts w:cstheme="minorHAnsi"/>
          <w:bCs/>
          <w:sz w:val="24"/>
          <w:szCs w:val="24"/>
        </w:rPr>
        <w:t xml:space="preserve">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1"/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Poderão participar desta licitação as empresas do ramo de atividade pertinente ao objeto licitado e que atendam aos requisitos de habilitação previstos neste Edital;</w:t>
      </w:r>
    </w:p>
    <w:p w14:paraId="37B0D8BF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1677DFC5" w14:textId="5A4693BF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a licitante está cumprindo o plano de recuperação judicial; </w:t>
      </w:r>
    </w:p>
    <w:p w14:paraId="0FD04DE1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plano de recuperação extrajudicial.</w:t>
      </w:r>
    </w:p>
    <w:p w14:paraId="454864E3" w14:textId="77777777" w:rsidR="00A41EEA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</w:t>
      </w:r>
    </w:p>
    <w:p w14:paraId="0553427E" w14:textId="77777777" w:rsidR="00A41EEA" w:rsidRDefault="00A41EEA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62A9012" w14:textId="77777777" w:rsidR="007A1579" w:rsidRPr="00107E0D" w:rsidRDefault="00A41EEA" w:rsidP="00E7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pelo Lei Complementar nº 147/14</w:t>
      </w:r>
      <w:r w:rsidR="007A1579"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09E5FA8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56C7D2E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4AF37A15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799F430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>- Que estejam cumprindo penalidade de suspensão temporária para licitar e impedimento de contratar com esta Administração nos termos</w:t>
      </w:r>
      <w:r w:rsidR="00A41EEA">
        <w:rPr>
          <w:rFonts w:cstheme="minorHAnsi"/>
          <w:sz w:val="24"/>
          <w:szCs w:val="24"/>
        </w:rPr>
        <w:t xml:space="preserve"> do inciso III do artigo 87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6DDA733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>- Declaradas inidôneas pelo Poder Público e não reabilitadas.</w:t>
      </w:r>
    </w:p>
    <w:p w14:paraId="70834744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cadastramento prevista no subitem 4.3.1.</w:t>
      </w:r>
    </w:p>
    <w:p w14:paraId="7751FBC1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</w:t>
      </w:r>
      <w:r w:rsidRPr="00107E0D">
        <w:rPr>
          <w:rFonts w:cstheme="minorHAnsi"/>
          <w:sz w:val="24"/>
          <w:szCs w:val="24"/>
        </w:rPr>
        <w:t xml:space="preserve">- Para a participação os interessados deverão apresentar </w:t>
      </w:r>
      <w:r w:rsidRPr="00107E0D">
        <w:rPr>
          <w:rFonts w:cstheme="minorHAnsi"/>
          <w:b/>
          <w:sz w:val="24"/>
          <w:szCs w:val="24"/>
        </w:rPr>
        <w:t>CRC - Certificado de Registro Cadastral</w:t>
      </w:r>
      <w:r w:rsidRPr="00107E0D">
        <w:rPr>
          <w:rFonts w:cstheme="minorHAnsi"/>
          <w:sz w:val="24"/>
          <w:szCs w:val="24"/>
        </w:rPr>
        <w:t xml:space="preserve"> da Prefeitura do Município de </w:t>
      </w:r>
      <w:r w:rsidR="002902C9" w:rsidRPr="00107E0D"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eginópolis</w:t>
      </w:r>
      <w:r w:rsidRPr="00107E0D">
        <w:rPr>
          <w:rFonts w:cstheme="minorHAnsi"/>
          <w:sz w:val="24"/>
          <w:szCs w:val="24"/>
        </w:rPr>
        <w:t>, válido na data de apresentação do envelope</w:t>
      </w:r>
      <w:r w:rsidR="0049192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1F34054A" w14:textId="166560C0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“a)” deste Edital</w:t>
      </w:r>
      <w:r w:rsidR="0013051B">
        <w:rPr>
          <w:rFonts w:cstheme="minorHAnsi"/>
          <w:sz w:val="24"/>
          <w:szCs w:val="24"/>
        </w:rPr>
        <w:t xml:space="preserve">, em </w:t>
      </w:r>
      <w:r w:rsidR="0013051B" w:rsidRPr="0013051B">
        <w:rPr>
          <w:rFonts w:cstheme="minorHAnsi"/>
          <w:sz w:val="24"/>
          <w:szCs w:val="24"/>
          <w:u w:val="single"/>
        </w:rPr>
        <w:t>copia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77777777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1F7D107D" w14:textId="77777777" w:rsidR="003A2978" w:rsidRPr="00107E0D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39C218A7" w14:textId="59A03BDA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r w:rsidR="005D69E6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663892CF" w14:textId="1AD228F8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r w:rsidR="005D69E6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3650EBB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Sob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bCs/>
          <w:sz w:val="24"/>
          <w:szCs w:val="24"/>
        </w:rPr>
        <w:t>Se no cadastro junto ao CRC o licitante não estiver habilitado, ou se não constar algum dos documentos exigidos nos itens: 4.5.2 – Regularidade Fiscal e Trabalhista, ou se esses documentos estiverem com a validade vencida, o licitante deverá apresentar documentos equivalentes válidos;</w:t>
      </w:r>
    </w:p>
    <w:p w14:paraId="5CEBF6BA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63652EC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C0C078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6CA48133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7DFD77E9" w14:textId="77777777" w:rsidR="00DF0DE8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="00DF0DE8" w:rsidRPr="00107E0D">
        <w:rPr>
          <w:rFonts w:cstheme="minorHAnsi"/>
          <w:b/>
          <w:sz w:val="24"/>
          <w:szCs w:val="24"/>
        </w:rPr>
        <w:t>a)</w:t>
      </w:r>
      <w:r w:rsidR="00DF0DE8"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7FEE258B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6E234818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5A91B1A2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77777777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(opcional)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59C3D65C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>Os</w:t>
      </w:r>
      <w:proofErr w:type="gramEnd"/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</w:t>
      </w:r>
      <w:r w:rsidR="0043023A">
        <w:rPr>
          <w:rFonts w:cstheme="minorHAnsi"/>
          <w:b/>
          <w:sz w:val="24"/>
          <w:szCs w:val="24"/>
        </w:rPr>
        <w:t>I</w:t>
      </w:r>
      <w:r w:rsidRPr="001239AE">
        <w:rPr>
          <w:rFonts w:cstheme="minorHAnsi"/>
          <w:b/>
          <w:sz w:val="24"/>
          <w:szCs w:val="24"/>
        </w:rPr>
        <w:t>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77777777" w:rsidR="003657D9" w:rsidRPr="00107E0D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79A7FA6F" w14:textId="4F2FE466" w:rsidR="002E5747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47071">
        <w:rPr>
          <w:b/>
          <w:sz w:val="24"/>
          <w:szCs w:val="24"/>
        </w:rPr>
        <w:t>b.</w:t>
      </w:r>
      <w:r w:rsidR="007A1579" w:rsidRPr="00D47071">
        <w:rPr>
          <w:b/>
          <w:sz w:val="24"/>
          <w:szCs w:val="24"/>
        </w:rPr>
        <w:t>1</w:t>
      </w:r>
      <w:r w:rsidRPr="00D47071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Operacional (empresa</w:t>
      </w:r>
      <w:r w:rsidR="007A1579" w:rsidRPr="00107E0D">
        <w:rPr>
          <w:sz w:val="24"/>
          <w:szCs w:val="24"/>
        </w:rPr>
        <w:t xml:space="preserve">): comprovação de aptidão para o desempenho de atividade pertinente e compatível em características similares às do objeto da presente licitação, através </w:t>
      </w:r>
      <w:r w:rsidR="00183434" w:rsidRPr="00107E0D">
        <w:rPr>
          <w:sz w:val="24"/>
          <w:szCs w:val="24"/>
        </w:rPr>
        <w:t>Atestado(s) ou Certidão(</w:t>
      </w:r>
      <w:proofErr w:type="spellStart"/>
      <w:r w:rsidR="00183434" w:rsidRPr="00107E0D">
        <w:rPr>
          <w:sz w:val="24"/>
          <w:szCs w:val="24"/>
        </w:rPr>
        <w:t>ões</w:t>
      </w:r>
      <w:proofErr w:type="spellEnd"/>
      <w:r w:rsidR="00183434" w:rsidRPr="00107E0D">
        <w:rPr>
          <w:sz w:val="24"/>
          <w:szCs w:val="24"/>
        </w:rPr>
        <w:t xml:space="preserve">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TCE/SP, </w:t>
      </w:r>
      <w:r w:rsidR="00CB2791">
        <w:rPr>
          <w:rFonts w:cstheme="minorHAnsi"/>
          <w:sz w:val="24"/>
          <w:szCs w:val="24"/>
        </w:rPr>
        <w:t>sendo item de maior relevância “</w:t>
      </w:r>
      <w:r w:rsidR="00166A1D">
        <w:rPr>
          <w:rFonts w:cstheme="minorHAnsi"/>
          <w:b/>
          <w:bCs/>
          <w:sz w:val="24"/>
          <w:szCs w:val="24"/>
        </w:rPr>
        <w:t>pavimentação asfáltica em CBUQ</w:t>
      </w:r>
      <w:r w:rsidR="00CB2791">
        <w:rPr>
          <w:rFonts w:cstheme="minorHAnsi"/>
          <w:sz w:val="24"/>
          <w:szCs w:val="24"/>
        </w:rPr>
        <w:t>”.</w:t>
      </w:r>
      <w:r w:rsidR="00F81679" w:rsidRPr="00107E0D">
        <w:rPr>
          <w:rFonts w:cstheme="minorHAnsi"/>
          <w:sz w:val="24"/>
          <w:szCs w:val="24"/>
        </w:rPr>
        <w:t xml:space="preserve"> </w:t>
      </w:r>
    </w:p>
    <w:p w14:paraId="3C3F7D38" w14:textId="77777777" w:rsidR="00F50FF0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>A licitante deverá indicar em papel timbrado: equipe e pessoal técnico especializado adequado e disponível para a realização do objeto ora licitado, informando a qualificação de cada um dos membros. Deverá apresentar relação de máquinas e equipamentos considerados essenciais para o cumprimento do objeto licitado, informando marca, tipo e modelo.</w:t>
      </w:r>
    </w:p>
    <w:p w14:paraId="6AB3A1C9" w14:textId="676D8E56" w:rsidR="007E3C7E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 xml:space="preserve">Comprovação técnica profissional que será feita por meio de Acervo Técnico - </w:t>
      </w:r>
      <w:proofErr w:type="spellStart"/>
      <w:r w:rsidR="00F81679" w:rsidRPr="00107E0D">
        <w:rPr>
          <w:sz w:val="24"/>
          <w:szCs w:val="24"/>
        </w:rPr>
        <w:t>CAT's</w:t>
      </w:r>
      <w:proofErr w:type="spellEnd"/>
      <w:r w:rsidR="00F81679" w:rsidRPr="00107E0D">
        <w:rPr>
          <w:sz w:val="24"/>
          <w:szCs w:val="24"/>
        </w:rPr>
        <w:t>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>construção civil, similares ao objeto desta licitação</w:t>
      </w:r>
      <w:r w:rsidR="002E5747" w:rsidRPr="00107E0D">
        <w:rPr>
          <w:rFonts w:ascii="Arial" w:hAnsi="Arial" w:cs="Arial"/>
          <w:sz w:val="24"/>
        </w:rPr>
        <w:t>;</w:t>
      </w:r>
      <w:r w:rsidR="002E5747" w:rsidRPr="00107E0D">
        <w:rPr>
          <w:b/>
          <w:bCs/>
          <w:sz w:val="24"/>
          <w:szCs w:val="24"/>
        </w:rPr>
        <w:t xml:space="preserve"> </w:t>
      </w:r>
      <w:r w:rsidR="007E3C7E" w:rsidRPr="00107E0D">
        <w:rPr>
          <w:b/>
          <w:bCs/>
          <w:sz w:val="24"/>
          <w:szCs w:val="24"/>
        </w:rPr>
        <w:t>de acordo com a Súmula 23 – TCE/SP.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do</w:t>
      </w:r>
      <w:r w:rsidR="008B2740" w:rsidRPr="00107E0D">
        <w:rPr>
          <w:sz w:val="24"/>
          <w:szCs w:val="24"/>
        </w:rPr>
        <w:t>(s) profissional</w:t>
      </w:r>
      <w:r w:rsidR="007A1579" w:rsidRPr="00107E0D">
        <w:rPr>
          <w:sz w:val="24"/>
          <w:szCs w:val="24"/>
        </w:rPr>
        <w:t>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 se tratar de dirigente(s)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O(s)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>) indicado(s) pela licitante para fins de comprovação da capacidade técnico-profissional, conforme indicado no item “2” acima, deverá(</w:t>
      </w:r>
      <w:proofErr w:type="spellStart"/>
      <w:r w:rsidR="007A1579" w:rsidRPr="00107E0D">
        <w:rPr>
          <w:sz w:val="24"/>
          <w:szCs w:val="24"/>
        </w:rPr>
        <w:t>ão</w:t>
      </w:r>
      <w:proofErr w:type="spellEnd"/>
      <w:r w:rsidR="007A1579" w:rsidRPr="00107E0D">
        <w:rPr>
          <w:sz w:val="24"/>
          <w:szCs w:val="24"/>
        </w:rPr>
        <w:t xml:space="preserve">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>serviços, objeto da licitação, admitindo-se a substituição por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de experiência equivalente ou superior, desde que aprovada pela Prefeitura Municipal de </w:t>
      </w:r>
      <w:r w:rsidR="00D25A9D">
        <w:rPr>
          <w:sz w:val="24"/>
          <w:szCs w:val="24"/>
        </w:rPr>
        <w:t>Reginópolis</w:t>
      </w:r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77777777" w:rsidR="00F50FF0" w:rsidRPr="00F0459B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B.2.1.3)</w:t>
      </w:r>
      <w:r>
        <w:rPr>
          <w:rFonts w:cstheme="minorHAnsi"/>
          <w:bCs/>
          <w:sz w:val="24"/>
          <w:szCs w:val="24"/>
        </w:rPr>
        <w:t xml:space="preserve"> </w:t>
      </w:r>
      <w:r w:rsidRPr="00F0459B">
        <w:rPr>
          <w:rFonts w:cstheme="minorHAnsi"/>
          <w:bCs/>
          <w:sz w:val="24"/>
          <w:szCs w:val="24"/>
        </w:rPr>
        <w:t xml:space="preserve">A licitante deverá indicar o Engenheiro responsável técnico pela obra e o mesmo deverá </w:t>
      </w:r>
      <w:r w:rsidRPr="00F0459B">
        <w:rPr>
          <w:rFonts w:cstheme="minorHAnsi"/>
          <w:b/>
          <w:bCs/>
          <w:sz w:val="24"/>
          <w:szCs w:val="24"/>
        </w:rPr>
        <w:t>DECLARAR EXPRESSAMENTE QUE CONCORDA COM A SUA INDICAÇÃO COMO RESPONSÁVEL TÉCNICO DA OBRA</w:t>
      </w:r>
      <w:r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E5747" w:rsidRPr="00107E0D">
        <w:rPr>
          <w:rFonts w:cstheme="minorHAnsi"/>
          <w:sz w:val="24"/>
          <w:szCs w:val="24"/>
        </w:rPr>
        <w:t xml:space="preserve">, </w:t>
      </w:r>
      <w:r w:rsidR="002E5747" w:rsidRPr="00107E0D">
        <w:rPr>
          <w:rFonts w:cstheme="minorHAnsi"/>
          <w:b/>
          <w:bCs/>
          <w:sz w:val="24"/>
          <w:szCs w:val="24"/>
        </w:rPr>
        <w:t>FACULTATIVO.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30981F06" w14:textId="77777777" w:rsidR="000E72A1" w:rsidRPr="00107E0D" w:rsidRDefault="000E72A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44CEF8B" w14:textId="77777777" w:rsidR="00293F42" w:rsidRPr="00107E0D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atualizados por índices oficiais quando encerrados há mais de 3 (três) meses da data de apresentação da proposta.</w:t>
      </w:r>
    </w:p>
    <w:p w14:paraId="7E7B71AB" w14:textId="30E82A12" w:rsidR="00F627AF" w:rsidRDefault="005E6A0D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60C4AB4C" w14:textId="77777777" w:rsidR="00293F42" w:rsidRPr="00107E0D" w:rsidRDefault="00F627AF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E6A0D" w:rsidRPr="00107E0D">
        <w:rPr>
          <w:rFonts w:cstheme="minorHAnsi"/>
          <w:b/>
          <w:bCs/>
          <w:sz w:val="24"/>
          <w:szCs w:val="24"/>
        </w:rPr>
        <w:t xml:space="preserve">a.1) </w:t>
      </w:r>
      <w:r w:rsidR="00293F42" w:rsidRPr="00107E0D">
        <w:rPr>
          <w:rFonts w:cstheme="minorHAnsi"/>
          <w:sz w:val="24"/>
          <w:szCs w:val="24"/>
        </w:rPr>
        <w:t>No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107E0D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              </w:t>
      </w:r>
      <w:r w:rsidR="005E6A0D" w:rsidRPr="00107E0D">
        <w:rPr>
          <w:rFonts w:cstheme="minorHAnsi"/>
          <w:b/>
          <w:bCs/>
          <w:sz w:val="24"/>
          <w:szCs w:val="24"/>
        </w:rPr>
        <w:t>a.3)</w:t>
      </w:r>
      <w:r w:rsidR="005E6A0D" w:rsidRPr="00107E0D">
        <w:rPr>
          <w:rFonts w:cstheme="minorHAnsi"/>
          <w:sz w:val="24"/>
          <w:szCs w:val="24"/>
        </w:rPr>
        <w:t xml:space="preserve"> </w:t>
      </w:r>
      <w:r w:rsidR="00293F42" w:rsidRPr="00107E0D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107E0D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762C197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2A8DDE33" w14:textId="77777777" w:rsidR="00166A1D" w:rsidRDefault="00166A1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A97408" w14:textId="239F1FA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Onde:</w:t>
      </w:r>
    </w:p>
    <w:p w14:paraId="6FCA6F80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107E0D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107E0D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a.4)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No cômputo geral, os índices de liquidez </w:t>
      </w:r>
      <w:r w:rsidR="00D25A9D">
        <w:rPr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098665D7" w14:textId="77777777" w:rsidR="009D3ACD" w:rsidRDefault="009D3AC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9F27531" w14:textId="17433CF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GERAL - LG</w:t>
      </w:r>
      <w:r w:rsidRPr="00107E0D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CORRENTE - LC</w:t>
      </w:r>
      <w:r w:rsidRPr="00107E0D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107E0D">
        <w:rPr>
          <w:sz w:val="24"/>
          <w:szCs w:val="24"/>
        </w:rPr>
        <w:t>e</w:t>
      </w:r>
      <w:r w:rsidRPr="00107E0D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7E0D">
        <w:rPr>
          <w:b/>
          <w:bCs/>
          <w:sz w:val="24"/>
          <w:szCs w:val="24"/>
          <w:u w:val="single"/>
        </w:rPr>
        <w:t>GRAU DE ENDIVIDAMENTO DO ATIVO TOTAL</w:t>
      </w:r>
      <w:r w:rsidRPr="00107E0D">
        <w:rPr>
          <w:sz w:val="24"/>
          <w:szCs w:val="24"/>
        </w:rPr>
        <w:t>: Conforme a própria denominação, o índice indica a finalidade de conhecer o grau de endividamento geral da licitante, em relação ao Ativo 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5B674B7D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ab/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19CB24AD" w14:textId="77777777" w:rsidR="00F47EC8" w:rsidRDefault="00F47EC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1)</w:t>
      </w:r>
      <w:r w:rsidR="00326080" w:rsidRPr="00107E0D">
        <w:rPr>
          <w:sz w:val="24"/>
          <w:szCs w:val="24"/>
        </w:rPr>
        <w:t xml:space="preserve"> Nas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F2D0909" w14:textId="77777777" w:rsidR="006A7A23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59B87E5E" w14:textId="77777777" w:rsidR="008D038F" w:rsidRDefault="008D03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C08A3D" w14:textId="06C54A1A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 xml:space="preserve">Na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21EEDC03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637B2D63" w14:textId="7BC25BFC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0C6E35D2" w14:textId="77777777" w:rsidR="00D05557" w:rsidRDefault="00D0555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D3FC2D" w14:textId="5AA4A037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4700C3">
        <w:rPr>
          <w:rFonts w:cstheme="minorHAnsi"/>
          <w:b/>
          <w:bCs/>
          <w:sz w:val="24"/>
          <w:szCs w:val="24"/>
        </w:rPr>
        <w:t>00</w:t>
      </w:r>
      <w:r w:rsidR="00166A1D">
        <w:rPr>
          <w:rFonts w:cstheme="minorHAnsi"/>
          <w:b/>
          <w:bCs/>
          <w:sz w:val="24"/>
          <w:szCs w:val="24"/>
        </w:rPr>
        <w:t>3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166A1D">
        <w:rPr>
          <w:rFonts w:cstheme="minorHAnsi"/>
          <w:b/>
          <w:bCs/>
          <w:sz w:val="24"/>
          <w:szCs w:val="24"/>
        </w:rPr>
        <w:t>3</w:t>
      </w:r>
    </w:p>
    <w:p w14:paraId="067E31C1" w14:textId="5C22CD5C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166A1D">
        <w:rPr>
          <w:rFonts w:cstheme="minorHAnsi"/>
          <w:b/>
          <w:bCs/>
          <w:sz w:val="24"/>
          <w:szCs w:val="24"/>
        </w:rPr>
        <w:t>2</w:t>
      </w:r>
      <w:r w:rsidR="00857BD7">
        <w:rPr>
          <w:rFonts w:cstheme="minorHAnsi"/>
          <w:b/>
          <w:bCs/>
          <w:sz w:val="24"/>
          <w:szCs w:val="24"/>
        </w:rPr>
        <w:t>1</w:t>
      </w:r>
      <w:r w:rsidR="00166A1D">
        <w:rPr>
          <w:rFonts w:cstheme="minorHAnsi"/>
          <w:b/>
          <w:bCs/>
          <w:sz w:val="24"/>
          <w:szCs w:val="24"/>
        </w:rPr>
        <w:t>2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166A1D">
        <w:rPr>
          <w:rFonts w:cstheme="minorHAnsi"/>
          <w:b/>
          <w:bCs/>
          <w:sz w:val="24"/>
          <w:szCs w:val="24"/>
        </w:rPr>
        <w:t>3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77777777" w:rsidR="00540C2D" w:rsidRPr="00107E0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54BE96CD" w14:textId="202D8E32" w:rsidR="00BD410C" w:rsidRPr="00107E0D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BD410C">
        <w:rPr>
          <w:rFonts w:cstheme="minorHAnsi"/>
          <w:b/>
          <w:bCs/>
          <w:sz w:val="24"/>
          <w:szCs w:val="24"/>
        </w:rPr>
        <w:t>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 w:rsidR="00BD410C">
        <w:rPr>
          <w:rFonts w:cstheme="minorHAnsi"/>
          <w:b/>
          <w:bCs/>
          <w:sz w:val="24"/>
          <w:szCs w:val="24"/>
        </w:rPr>
        <w:t>.</w:t>
      </w:r>
    </w:p>
    <w:p w14:paraId="2EAC2392" w14:textId="3A71C85A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2384A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9D3ACD">
        <w:rPr>
          <w:rFonts w:cstheme="minorHAnsi"/>
          <w:b/>
          <w:sz w:val="24"/>
          <w:szCs w:val="24"/>
        </w:rPr>
        <w:t>6</w:t>
      </w:r>
      <w:r w:rsidR="0062384A">
        <w:rPr>
          <w:rFonts w:cstheme="minorHAnsi"/>
          <w:b/>
          <w:sz w:val="24"/>
          <w:szCs w:val="24"/>
        </w:rPr>
        <w:t>0</w:t>
      </w:r>
      <w:r w:rsidR="009D3ACD">
        <w:rPr>
          <w:rFonts w:cstheme="minorHAnsi"/>
          <w:b/>
          <w:sz w:val="24"/>
          <w:szCs w:val="24"/>
        </w:rPr>
        <w:t xml:space="preserve"> (se</w:t>
      </w:r>
      <w:r w:rsidR="0062384A">
        <w:rPr>
          <w:rFonts w:cstheme="minorHAnsi"/>
          <w:b/>
          <w:sz w:val="24"/>
          <w:szCs w:val="24"/>
        </w:rPr>
        <w:t>ssenta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62384A">
        <w:rPr>
          <w:rFonts w:cstheme="minorHAnsi"/>
          <w:b/>
          <w:sz w:val="24"/>
          <w:szCs w:val="24"/>
        </w:rPr>
        <w:t>dias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48406902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62384A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3054E6D5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62384A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2DD49146" w14:textId="60D4C442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62384A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59AA5EEB" w14:textId="77777777" w:rsidR="00D25A9D" w:rsidRDefault="00D25A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D605EB" w14:textId="77394E01" w:rsidR="006738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03ADD9E6" w14:textId="3CF8A602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4700C3">
        <w:rPr>
          <w:rFonts w:cstheme="minorHAnsi"/>
          <w:b/>
          <w:bCs/>
          <w:sz w:val="24"/>
          <w:szCs w:val="24"/>
        </w:rPr>
        <w:t>00</w:t>
      </w:r>
      <w:r w:rsidR="0062384A">
        <w:rPr>
          <w:rFonts w:cstheme="minorHAnsi"/>
          <w:b/>
          <w:bCs/>
          <w:sz w:val="24"/>
          <w:szCs w:val="24"/>
        </w:rPr>
        <w:t>3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62384A">
        <w:rPr>
          <w:rFonts w:cstheme="minorHAnsi"/>
          <w:b/>
          <w:bCs/>
          <w:sz w:val="24"/>
          <w:szCs w:val="24"/>
        </w:rPr>
        <w:t>3</w:t>
      </w:r>
    </w:p>
    <w:p w14:paraId="25965B00" w14:textId="77777777" w:rsidR="0062384A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62384A">
        <w:rPr>
          <w:rFonts w:cstheme="minorHAnsi"/>
          <w:b/>
          <w:bCs/>
          <w:sz w:val="24"/>
          <w:szCs w:val="24"/>
        </w:rPr>
        <w:t>2</w:t>
      </w:r>
      <w:r w:rsidR="00857BD7">
        <w:rPr>
          <w:rFonts w:cstheme="minorHAnsi"/>
          <w:b/>
          <w:bCs/>
          <w:sz w:val="24"/>
          <w:szCs w:val="24"/>
        </w:rPr>
        <w:t>1</w:t>
      </w:r>
      <w:r w:rsidR="0062384A">
        <w:rPr>
          <w:rFonts w:cstheme="minorHAnsi"/>
          <w:b/>
          <w:bCs/>
          <w:sz w:val="24"/>
          <w:szCs w:val="24"/>
        </w:rPr>
        <w:t>2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62384A">
        <w:rPr>
          <w:rFonts w:cstheme="minorHAnsi"/>
          <w:b/>
          <w:bCs/>
          <w:sz w:val="24"/>
          <w:szCs w:val="24"/>
        </w:rPr>
        <w:t>3</w:t>
      </w:r>
    </w:p>
    <w:p w14:paraId="1D1F1D69" w14:textId="1200039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71823E8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295054D4" w14:textId="77777777" w:rsidR="001B264E" w:rsidRPr="00107E0D" w:rsidRDefault="001B26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0DFD3EA1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="00FE2F57"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r w:rsidR="00885519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Abrahão, nº 327 – Centro, Reginópolis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68EEF15F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1AEB988" w14:textId="77777777" w:rsidR="001903C5" w:rsidRPr="00107E0D" w:rsidRDefault="001903C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Para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Se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577D69CC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b1)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FBA7A2A" w14:textId="77777777" w:rsidR="001C50CF" w:rsidRPr="00107E0D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="00837B42" w:rsidRPr="00107E0D">
        <w:rPr>
          <w:rFonts w:cstheme="minorHAnsi"/>
          <w:sz w:val="24"/>
          <w:szCs w:val="24"/>
        </w:rPr>
        <w:t xml:space="preserve">Na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.3, será declarada a melhor oferta aquela proposta 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1FED67D0" w14:textId="77777777" w:rsidR="0007784B" w:rsidRPr="00107E0D" w:rsidRDefault="0007784B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20CB9EB2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62384A">
        <w:rPr>
          <w:rFonts w:cstheme="minorHAnsi"/>
          <w:b/>
          <w:sz w:val="24"/>
        </w:rPr>
        <w:t>119</w:t>
      </w:r>
      <w:r w:rsidR="009D3ACD">
        <w:rPr>
          <w:rFonts w:cstheme="minorHAnsi"/>
          <w:b/>
          <w:sz w:val="24"/>
        </w:rPr>
        <w:t>.</w:t>
      </w:r>
      <w:r w:rsidR="0062384A">
        <w:rPr>
          <w:rFonts w:cstheme="minorHAnsi"/>
          <w:b/>
          <w:sz w:val="24"/>
        </w:rPr>
        <w:t>732</w:t>
      </w:r>
      <w:r w:rsidR="009D3ACD">
        <w:rPr>
          <w:rFonts w:cstheme="minorHAnsi"/>
          <w:b/>
          <w:sz w:val="24"/>
        </w:rPr>
        <w:t>,</w:t>
      </w:r>
      <w:r w:rsidR="0062384A">
        <w:rPr>
          <w:rFonts w:cstheme="minorHAnsi"/>
          <w:b/>
          <w:sz w:val="24"/>
        </w:rPr>
        <w:t>92</w:t>
      </w:r>
      <w:r w:rsidR="009D3ACD">
        <w:rPr>
          <w:rFonts w:cstheme="minorHAnsi"/>
          <w:b/>
          <w:sz w:val="24"/>
        </w:rPr>
        <w:t xml:space="preserve"> (</w:t>
      </w:r>
      <w:r w:rsidR="0062384A">
        <w:rPr>
          <w:rFonts w:cstheme="minorHAnsi"/>
          <w:b/>
          <w:sz w:val="24"/>
        </w:rPr>
        <w:t>cento e dezenove mil, setecentos e trinta e dois reais e noventa e dois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DD4C6F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AF19EA" w:rsidRPr="00DD4C6F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52BABF45" w:rsidR="00AF19EA" w:rsidRPr="00DD4C6F" w:rsidRDefault="00692F83" w:rsidP="0062384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62384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62384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930" w:type="dxa"/>
          </w:tcPr>
          <w:p w14:paraId="77A409A9" w14:textId="232ADA8B" w:rsidR="00AF19EA" w:rsidRPr="00DD4C6F" w:rsidRDefault="00F62B55" w:rsidP="0062384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</w:t>
            </w:r>
            <w:r w:rsidR="00DF355E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9</w:t>
            </w:r>
            <w:r w:rsidR="0062384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1772" w:type="dxa"/>
          </w:tcPr>
          <w:p w14:paraId="6B139E24" w14:textId="77777777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4.4.90.51.00</w:t>
            </w:r>
          </w:p>
        </w:tc>
        <w:tc>
          <w:tcPr>
            <w:tcW w:w="1829" w:type="dxa"/>
          </w:tcPr>
          <w:p w14:paraId="6AA6ADC2" w14:textId="0F806308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62384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2977" w:type="dxa"/>
          </w:tcPr>
          <w:p w14:paraId="1764CDDC" w14:textId="770C0AC7" w:rsidR="00AF19EA" w:rsidRPr="00DD4C6F" w:rsidRDefault="0062384A" w:rsidP="0062384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15</w:t>
            </w:r>
            <w:r w:rsidR="00D913AB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451</w:t>
            </w:r>
            <w:r w:rsidR="00D913AB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.00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46</w:t>
            </w:r>
            <w:r w:rsidR="00D913AB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.10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14.0001</w:t>
            </w:r>
          </w:p>
        </w:tc>
      </w:tr>
    </w:tbl>
    <w:p w14:paraId="016A6E03" w14:textId="2004A3A8" w:rsidR="00AF19EA" w:rsidRDefault="00AF19E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71CC0" w14:textId="110F5F53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B0E">
        <w:rPr>
          <w:rFonts w:cstheme="minorHAnsi"/>
          <w:b/>
          <w:bCs/>
          <w:sz w:val="24"/>
          <w:szCs w:val="24"/>
        </w:rPr>
        <w:t>8.2</w:t>
      </w:r>
      <w:r>
        <w:rPr>
          <w:rFonts w:cstheme="minorHAnsi"/>
          <w:sz w:val="24"/>
          <w:szCs w:val="24"/>
        </w:rPr>
        <w:t xml:space="preserve"> – Dos recursos</w:t>
      </w:r>
      <w:r w:rsidR="00685B0E">
        <w:rPr>
          <w:rFonts w:cstheme="minorHAnsi"/>
          <w:sz w:val="24"/>
          <w:szCs w:val="24"/>
        </w:rPr>
        <w:t xml:space="preserve"> concernentes ao repasse junto ao Governo do Estado de São Paulo, ao valor de </w:t>
      </w:r>
      <w:r w:rsidR="00685B0E" w:rsidRPr="00685B0E">
        <w:rPr>
          <w:rFonts w:cstheme="minorHAnsi"/>
          <w:b/>
          <w:bCs/>
          <w:sz w:val="24"/>
          <w:szCs w:val="24"/>
        </w:rPr>
        <w:t xml:space="preserve">R$ </w:t>
      </w:r>
      <w:r w:rsidR="00BF126B">
        <w:rPr>
          <w:rFonts w:cstheme="minorHAnsi"/>
          <w:b/>
          <w:bCs/>
          <w:sz w:val="24"/>
          <w:szCs w:val="24"/>
        </w:rPr>
        <w:t>1</w:t>
      </w:r>
      <w:r w:rsidR="00DF355E">
        <w:rPr>
          <w:rFonts w:cstheme="minorHAnsi"/>
          <w:b/>
          <w:bCs/>
          <w:sz w:val="24"/>
          <w:szCs w:val="24"/>
        </w:rPr>
        <w:t>00</w:t>
      </w:r>
      <w:r w:rsidR="00DD08C4">
        <w:rPr>
          <w:rFonts w:cstheme="minorHAnsi"/>
          <w:b/>
          <w:bCs/>
          <w:sz w:val="24"/>
          <w:szCs w:val="24"/>
        </w:rPr>
        <w:t>.</w:t>
      </w:r>
      <w:r w:rsidR="00DF355E">
        <w:rPr>
          <w:rFonts w:cstheme="minorHAnsi"/>
          <w:b/>
          <w:bCs/>
          <w:sz w:val="24"/>
          <w:szCs w:val="24"/>
        </w:rPr>
        <w:t>000</w:t>
      </w:r>
      <w:r w:rsidR="00DD08C4">
        <w:rPr>
          <w:rFonts w:cstheme="minorHAnsi"/>
          <w:b/>
          <w:bCs/>
          <w:sz w:val="24"/>
          <w:szCs w:val="24"/>
        </w:rPr>
        <w:t>,</w:t>
      </w:r>
      <w:r w:rsidR="00DF355E">
        <w:rPr>
          <w:rFonts w:cstheme="minorHAnsi"/>
          <w:b/>
          <w:bCs/>
          <w:sz w:val="24"/>
          <w:szCs w:val="24"/>
        </w:rPr>
        <w:t>00</w:t>
      </w:r>
      <w:r w:rsidR="00DD08C4">
        <w:rPr>
          <w:rFonts w:cstheme="minorHAnsi"/>
          <w:b/>
          <w:bCs/>
          <w:sz w:val="24"/>
          <w:szCs w:val="24"/>
        </w:rPr>
        <w:t xml:space="preserve"> (</w:t>
      </w:r>
      <w:r w:rsidR="00BF126B">
        <w:rPr>
          <w:rFonts w:cstheme="minorHAnsi"/>
          <w:b/>
          <w:bCs/>
          <w:sz w:val="24"/>
          <w:szCs w:val="24"/>
        </w:rPr>
        <w:t>cem mil reais</w:t>
      </w:r>
      <w:r w:rsidR="00DF355E">
        <w:rPr>
          <w:rFonts w:cstheme="minorHAnsi"/>
          <w:b/>
          <w:bCs/>
          <w:sz w:val="24"/>
          <w:szCs w:val="24"/>
        </w:rPr>
        <w:t>)</w:t>
      </w:r>
      <w:r w:rsidR="00685B0E" w:rsidRPr="00685B0E">
        <w:rPr>
          <w:rFonts w:cstheme="minorHAnsi"/>
          <w:b/>
          <w:bCs/>
          <w:sz w:val="24"/>
          <w:szCs w:val="24"/>
        </w:rPr>
        <w:t xml:space="preserve"> de responsabilidade do Estado</w:t>
      </w:r>
      <w:r w:rsidR="00DF355E">
        <w:rPr>
          <w:rFonts w:cstheme="minorHAnsi"/>
          <w:b/>
          <w:bCs/>
          <w:sz w:val="24"/>
          <w:szCs w:val="24"/>
        </w:rPr>
        <w:t xml:space="preserve"> (Secretaria de Desenvolvimento Regional</w:t>
      </w:r>
      <w:r w:rsidR="00F62B55">
        <w:rPr>
          <w:rFonts w:cstheme="minorHAnsi"/>
          <w:b/>
          <w:bCs/>
          <w:sz w:val="24"/>
          <w:szCs w:val="24"/>
        </w:rPr>
        <w:t>)</w:t>
      </w:r>
      <w:r w:rsidR="00DF355E">
        <w:rPr>
          <w:rFonts w:cstheme="minorHAnsi"/>
          <w:sz w:val="24"/>
          <w:szCs w:val="24"/>
        </w:rPr>
        <w:t>. E</w:t>
      </w:r>
      <w:r w:rsidR="00685B0E">
        <w:rPr>
          <w:rFonts w:cstheme="minorHAnsi"/>
          <w:sz w:val="24"/>
          <w:szCs w:val="24"/>
        </w:rPr>
        <w:t xml:space="preserve"> contrapartida restante por responsabilidade do Município.</w:t>
      </w:r>
    </w:p>
    <w:p w14:paraId="67FFF04A" w14:textId="77777777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77777777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Referência.</w:t>
      </w:r>
    </w:p>
    <w:p w14:paraId="08BD0270" w14:textId="77777777" w:rsidR="004E72CF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</w:p>
    <w:p w14:paraId="7CBCE1BC" w14:textId="6CE42DC6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77777777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77387A">
        <w:rPr>
          <w:rFonts w:asciiTheme="minorHAnsi" w:eastAsiaTheme="minorHAnsi" w:hAnsiTheme="minorHAnsi" w:cstheme="minorHAnsi"/>
          <w:b/>
          <w:lang w:eastAsia="en-US"/>
        </w:rPr>
        <w:t>3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77387A">
        <w:rPr>
          <w:rFonts w:asciiTheme="minorHAnsi" w:eastAsiaTheme="minorHAnsi" w:hAnsiTheme="minorHAnsi" w:cstheme="minorHAnsi"/>
          <w:b/>
          <w:lang w:eastAsia="en-US"/>
        </w:rPr>
        <w:t>tr</w:t>
      </w:r>
      <w:r w:rsidR="00D913AB">
        <w:rPr>
          <w:rFonts w:asciiTheme="minorHAnsi" w:eastAsiaTheme="minorHAnsi" w:hAnsiTheme="minorHAnsi" w:cstheme="minorHAnsi"/>
          <w:b/>
          <w:lang w:eastAsia="en-US"/>
        </w:rPr>
        <w:t>inta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1367E2D2" w14:textId="74874DEB" w:rsidR="00D913A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77777777" w:rsidR="001B264E" w:rsidRPr="00107E0D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1630144C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D33E53">
        <w:rPr>
          <w:rFonts w:asciiTheme="minorHAnsi" w:eastAsiaTheme="minorHAnsi" w:hAnsiTheme="minorHAnsi" w:cstheme="minorHAnsi"/>
          <w:lang w:eastAsia="en-US"/>
        </w:rPr>
        <w:t>até 3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D33E53">
        <w:rPr>
          <w:rFonts w:asciiTheme="minorHAnsi" w:eastAsiaTheme="minorHAnsi" w:hAnsiTheme="minorHAnsi" w:cstheme="minorHAnsi"/>
          <w:lang w:eastAsia="en-US"/>
        </w:rPr>
        <w:t>trinta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1B264E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para a emissão de tal manifestação.</w:t>
      </w:r>
    </w:p>
    <w:p w14:paraId="4D877649" w14:textId="5A7CD1DD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Havendo erro na NF ou descumprimento das condições pactuadas, a tramitação da NF será suspensa para que a Contratada adote as providências necessárias </w:t>
      </w:r>
      <w:r w:rsidR="00DF355E" w:rsidRPr="00107E0D">
        <w:rPr>
          <w:rFonts w:asciiTheme="minorHAnsi" w:eastAsiaTheme="minorHAnsi" w:hAnsiTheme="minorHAnsi" w:cstheme="minorHAnsi"/>
          <w:lang w:eastAsia="en-US"/>
        </w:rPr>
        <w:t>à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pagamento, a data do aceite da fatura.</w:t>
      </w: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49C7575" w14:textId="77777777" w:rsidR="001B264E" w:rsidRPr="00107E0D" w:rsidRDefault="001B264E" w:rsidP="00E74C43">
      <w:pPr>
        <w:pStyle w:val="Recuodecorpodetexto2"/>
        <w:ind w:firstLine="851"/>
        <w:rPr>
          <w:rFonts w:asciiTheme="minorHAnsi" w:eastAsiaTheme="minorHAnsi" w:hAnsiTheme="minorHAnsi" w:cstheme="minorHAnsi"/>
          <w:lang w:eastAsia="en-US"/>
        </w:rPr>
      </w:pP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33746704" w14:textId="77777777" w:rsidR="003E497F" w:rsidRDefault="003E497F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592D21BE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pela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pelo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pela não execução dos serviços, caracterizando-se a falta se a execução não se efetivar dentro do prazo estabelecido na proposta.</w:t>
      </w:r>
    </w:p>
    <w:p w14:paraId="386EA039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07058DB1" w14:textId="77777777" w:rsidR="00426FA2" w:rsidRPr="00107E0D" w:rsidRDefault="00426FA2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343AA386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>no prazo máximo de 05 (cinco) dias, contados do despacho, assinar o contrato, devendo para tal depositar na Tesouraria Municipal, a importância equivalente a 5%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34535BE2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.2 - </w:t>
      </w:r>
      <w:r w:rsidRPr="00107E0D">
        <w:rPr>
          <w:rFonts w:cs="Arial"/>
          <w:sz w:val="24"/>
          <w:szCs w:val="24"/>
        </w:rPr>
        <w:t>Pela recusa, será aplicada a multa equivalente a 10% (dez por cento) do valor global do contrato, sem prejuízo das demais sanções previstas na legislação.</w:t>
      </w:r>
    </w:p>
    <w:p w14:paraId="7CF8C716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.3 -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70D2F659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C26BEB">
        <w:rPr>
          <w:rFonts w:cstheme="minorHAnsi"/>
          <w:b/>
          <w:bCs/>
          <w:sz w:val="24"/>
          <w:szCs w:val="24"/>
        </w:rPr>
        <w:t>9</w:t>
      </w:r>
      <w:r w:rsidR="009D3ACD">
        <w:rPr>
          <w:rFonts w:cstheme="minorHAnsi"/>
          <w:b/>
          <w:bCs/>
          <w:sz w:val="24"/>
          <w:szCs w:val="24"/>
        </w:rPr>
        <w:t>0 (</w:t>
      </w:r>
      <w:r w:rsidR="00C26BEB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C26BEB">
        <w:rPr>
          <w:rFonts w:cstheme="minorHAnsi"/>
          <w:b/>
          <w:bCs/>
          <w:sz w:val="24"/>
          <w:szCs w:val="24"/>
        </w:rPr>
        <w:t>dias</w:t>
      </w:r>
      <w:r w:rsidRPr="00107E0D">
        <w:rPr>
          <w:rFonts w:cstheme="minorHAnsi"/>
          <w:sz w:val="24"/>
          <w:szCs w:val="24"/>
        </w:rPr>
        <w:t xml:space="preserve">, contados após assinatura do futuro termo de contrato, podendo ser renovado, caso haja interesse da Administração, mediante acordo entre as partes, e nos limites previstos no art. 57, Inciso II da Lei Federal nº 8.666/93 e alterações posteriores. </w:t>
      </w:r>
    </w:p>
    <w:p w14:paraId="29A60DF9" w14:textId="6159CA10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>Os valores indicados pela “Contratada” em sua proposta comercial não serão reajustados durante o período de 12 (doze) meses, na forma da legislação vigente. Poderão ser alterados após esse período mediante índice divulgado pela variação do I</w:t>
      </w:r>
      <w:r w:rsidR="00C26BEB">
        <w:rPr>
          <w:rFonts w:cstheme="minorHAnsi"/>
          <w:sz w:val="24"/>
          <w:szCs w:val="24"/>
        </w:rPr>
        <w:t>PCA</w:t>
      </w:r>
      <w:r w:rsidRPr="00107E0D">
        <w:rPr>
          <w:rFonts w:cstheme="minorHAnsi"/>
          <w:sz w:val="24"/>
          <w:szCs w:val="24"/>
        </w:rPr>
        <w:t>/</w:t>
      </w:r>
      <w:r w:rsidR="00C26BEB">
        <w:rPr>
          <w:rFonts w:cstheme="minorHAnsi"/>
          <w:sz w:val="24"/>
          <w:szCs w:val="24"/>
        </w:rPr>
        <w:t>IBGE</w:t>
      </w:r>
      <w:r w:rsidRPr="00107E0D">
        <w:rPr>
          <w:rFonts w:cstheme="minorHAnsi"/>
          <w:sz w:val="24"/>
          <w:szCs w:val="24"/>
        </w:rPr>
        <w:t>.</w:t>
      </w:r>
    </w:p>
    <w:p w14:paraId="6272D608" w14:textId="444063B8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</w:t>
      </w:r>
      <w:r w:rsidR="00C26BEB">
        <w:rPr>
          <w:rFonts w:cstheme="minorHAnsi"/>
          <w:sz w:val="24"/>
          <w:szCs w:val="24"/>
        </w:rPr>
        <w:t>PCA</w:t>
      </w:r>
      <w:r w:rsidRPr="00107E0D">
        <w:rPr>
          <w:rFonts w:cstheme="minorHAnsi"/>
          <w:sz w:val="24"/>
          <w:szCs w:val="24"/>
        </w:rPr>
        <w:t>/</w:t>
      </w:r>
      <w:r w:rsidR="00C26BEB">
        <w:rPr>
          <w:rFonts w:cstheme="minorHAnsi"/>
          <w:sz w:val="24"/>
          <w:szCs w:val="24"/>
        </w:rPr>
        <w:t>IBGE</w:t>
      </w:r>
      <w:r w:rsidRPr="00107E0D">
        <w:rPr>
          <w:rFonts w:cstheme="minorHAnsi"/>
          <w:sz w:val="24"/>
          <w:szCs w:val="24"/>
        </w:rPr>
        <w:t>, mediante justificativa a ser apresentada pela CONTRATADA ao município, através de ofício, o qual será avaliado pelo Gestor deste instrumento e deliberado pela autoridade competente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761485A4" w14:textId="77777777" w:rsidR="00E74C43" w:rsidRPr="00107E0D" w:rsidRDefault="00E74C43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É facultado a Presidente da Comissão de Licitação da Prefeitura Municipal de 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/SP ou à Autoridade Superior, em qualquer fase da licitação, promover diligência destinada a esclarecer ou complementar a instrução do processo, vedada a inclusão posterior de documento ou informação que deveria constar no ato da sessão pública.</w:t>
      </w:r>
    </w:p>
    <w:p w14:paraId="40655033" w14:textId="77777777" w:rsidR="00BA16A8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49343DF7" w14:textId="77777777" w:rsidR="00F62B55" w:rsidRPr="00107E0D" w:rsidRDefault="00F62B55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06CF5CFE" w:rsidR="006A64B1" w:rsidRPr="00107E0D" w:rsidRDefault="006A64B1" w:rsidP="00DF355E">
      <w:pPr>
        <w:pStyle w:val="compras"/>
        <w:widowControl w:val="0"/>
        <w:tabs>
          <w:tab w:val="num" w:pos="1440"/>
        </w:tabs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Para conhecimento público, expede-se o presente edital, que é afixado no local de 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</w:t>
      </w:r>
      <w:r w:rsidR="00DF355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de Circulação</w:t>
      </w:r>
      <w:r w:rsidR="00DF355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Regional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5BAE4CC2" w14:textId="44E5A477" w:rsidR="00733F34" w:rsidRDefault="00733F34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8C399C6" w14:textId="46CD96D4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747151">
        <w:rPr>
          <w:rFonts w:cstheme="minorHAnsi"/>
          <w:sz w:val="24"/>
          <w:szCs w:val="24"/>
        </w:rPr>
        <w:t>R</w:t>
      </w:r>
      <w:r w:rsidR="00D913AB" w:rsidRPr="00747151">
        <w:rPr>
          <w:rFonts w:cstheme="minorHAnsi"/>
          <w:sz w:val="24"/>
          <w:szCs w:val="24"/>
        </w:rPr>
        <w:t>eginópolis</w:t>
      </w:r>
      <w:proofErr w:type="spellEnd"/>
      <w:r w:rsidRPr="00747151">
        <w:rPr>
          <w:rFonts w:cstheme="minorHAnsi"/>
          <w:sz w:val="24"/>
          <w:szCs w:val="24"/>
        </w:rPr>
        <w:t>/SP</w:t>
      </w:r>
      <w:r w:rsidR="00F131F6" w:rsidRPr="00747151">
        <w:rPr>
          <w:rFonts w:cstheme="minorHAnsi"/>
          <w:sz w:val="24"/>
          <w:szCs w:val="24"/>
        </w:rPr>
        <w:t xml:space="preserve">, </w:t>
      </w:r>
      <w:r w:rsidR="00C26BEB">
        <w:rPr>
          <w:rFonts w:cstheme="minorHAnsi"/>
          <w:sz w:val="24"/>
          <w:szCs w:val="24"/>
        </w:rPr>
        <w:t>0</w:t>
      </w:r>
      <w:r w:rsidR="007724A7">
        <w:rPr>
          <w:rFonts w:cstheme="minorHAnsi"/>
          <w:sz w:val="24"/>
          <w:szCs w:val="24"/>
        </w:rPr>
        <w:t>6</w:t>
      </w:r>
      <w:r w:rsidR="008B2740" w:rsidRPr="00747151">
        <w:rPr>
          <w:rFonts w:cstheme="minorHAnsi"/>
          <w:sz w:val="24"/>
          <w:szCs w:val="24"/>
        </w:rPr>
        <w:t xml:space="preserve"> </w:t>
      </w:r>
      <w:r w:rsidR="00C66E4D" w:rsidRPr="00747151">
        <w:rPr>
          <w:rFonts w:cstheme="minorHAnsi"/>
          <w:sz w:val="24"/>
          <w:szCs w:val="24"/>
        </w:rPr>
        <w:t xml:space="preserve">de </w:t>
      </w:r>
      <w:r w:rsidR="00C26BEB">
        <w:rPr>
          <w:rFonts w:cstheme="minorHAnsi"/>
          <w:sz w:val="24"/>
          <w:szCs w:val="24"/>
        </w:rPr>
        <w:t>março</w:t>
      </w:r>
      <w:r w:rsidR="00D913AB" w:rsidRPr="00747151">
        <w:rPr>
          <w:rFonts w:cstheme="minorHAnsi"/>
          <w:sz w:val="24"/>
          <w:szCs w:val="24"/>
        </w:rPr>
        <w:t xml:space="preserve"> </w:t>
      </w:r>
      <w:r w:rsidR="0023319D" w:rsidRPr="00747151">
        <w:rPr>
          <w:rFonts w:cstheme="minorHAnsi"/>
          <w:sz w:val="24"/>
          <w:szCs w:val="24"/>
        </w:rPr>
        <w:t>d</w:t>
      </w:r>
      <w:r w:rsidR="00F131F6" w:rsidRPr="00747151">
        <w:rPr>
          <w:rFonts w:cstheme="minorHAnsi"/>
          <w:sz w:val="24"/>
          <w:szCs w:val="24"/>
        </w:rPr>
        <w:t xml:space="preserve">e </w:t>
      </w:r>
      <w:r w:rsidR="004F590A" w:rsidRPr="00747151">
        <w:rPr>
          <w:rFonts w:cstheme="minorHAnsi"/>
          <w:sz w:val="24"/>
          <w:szCs w:val="24"/>
        </w:rPr>
        <w:t>202</w:t>
      </w:r>
      <w:r w:rsidR="00C26BEB">
        <w:rPr>
          <w:rFonts w:cstheme="minorHAnsi"/>
          <w:sz w:val="24"/>
          <w:szCs w:val="24"/>
        </w:rPr>
        <w:t>3</w:t>
      </w:r>
      <w:r w:rsidR="00F131F6" w:rsidRPr="00747151">
        <w:rPr>
          <w:rFonts w:cstheme="minorHAnsi"/>
          <w:sz w:val="24"/>
          <w:szCs w:val="24"/>
        </w:rPr>
        <w:t>.</w:t>
      </w:r>
    </w:p>
    <w:p w14:paraId="127E8255" w14:textId="45DE180A" w:rsidR="00D05557" w:rsidRDefault="00D05557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44D1B82" w14:textId="145B7708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13F2226F" w14:textId="3DBAF947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8F9E0B9" w14:textId="27AEA23A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192425D" w14:textId="77777777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FA06910" w14:textId="56A852D4" w:rsidR="0007554C" w:rsidRPr="0007554C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Cassio Martins Ferro</w:t>
      </w:r>
    </w:p>
    <w:p w14:paraId="382DDC63" w14:textId="411BAF9F" w:rsidR="008D038F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Chefe de Gabinete</w:t>
      </w:r>
    </w:p>
    <w:p w14:paraId="5E2D4578" w14:textId="3BECC732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5A29359" w14:textId="6594FED6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0013B8D" w14:textId="7EFB1066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0B10E3F" w14:textId="2C1EB914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1AF117A" w14:textId="65F508FF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466FD46" w14:textId="654F99B5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9C8A49F" w14:textId="217E83B1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D8EDD11" w14:textId="619F7E1E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EB6306C" w14:textId="60E5DE4F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D8E7123" w14:textId="1D55CD0F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FA88699" w14:textId="125DA6AC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DCFD54C" w14:textId="2B0135BB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877239E" w14:textId="10031DB1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296CCAA" w14:textId="6CFEBA94" w:rsidR="00AC6A33" w:rsidRDefault="00AC6A33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561C958" w14:textId="77777777" w:rsidR="00455139" w:rsidRPr="00107E0D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ANEXO I </w:t>
      </w:r>
    </w:p>
    <w:p w14:paraId="1375E72C" w14:textId="77777777" w:rsidR="00455139" w:rsidRPr="00107E0D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D325149" w14:textId="43EAF8D9" w:rsidR="00AB0EDE" w:rsidRPr="00D05557" w:rsidRDefault="00AB0EDE" w:rsidP="00E74C43">
      <w:pPr>
        <w:spacing w:after="0"/>
        <w:jc w:val="center"/>
        <w:rPr>
          <w:rFonts w:ascii="Calibri" w:hAnsi="Calibri" w:cs="Calibri"/>
          <w:b/>
        </w:rPr>
      </w:pPr>
      <w:r w:rsidRPr="00D05557">
        <w:rPr>
          <w:rFonts w:ascii="Calibri" w:hAnsi="Calibri" w:cs="Calibri"/>
          <w:b/>
        </w:rPr>
        <w:t xml:space="preserve">TOMADA DE PREÇOS Nº </w:t>
      </w:r>
      <w:r w:rsidR="004700C3" w:rsidRPr="00D05557">
        <w:rPr>
          <w:rFonts w:ascii="Calibri" w:hAnsi="Calibri" w:cs="Calibri"/>
          <w:b/>
        </w:rPr>
        <w:t>00</w:t>
      </w:r>
      <w:r w:rsidR="00BF126B">
        <w:rPr>
          <w:rFonts w:ascii="Calibri" w:hAnsi="Calibri" w:cs="Calibri"/>
          <w:b/>
        </w:rPr>
        <w:t>3</w:t>
      </w:r>
      <w:r w:rsidR="004700C3" w:rsidRPr="00D05557">
        <w:rPr>
          <w:rFonts w:ascii="Calibri" w:hAnsi="Calibri" w:cs="Calibri"/>
          <w:b/>
        </w:rPr>
        <w:t>/202</w:t>
      </w:r>
      <w:r w:rsidR="00BF126B">
        <w:rPr>
          <w:rFonts w:ascii="Calibri" w:hAnsi="Calibri" w:cs="Calibri"/>
          <w:b/>
        </w:rPr>
        <w:t>3</w:t>
      </w:r>
    </w:p>
    <w:p w14:paraId="7E65303D" w14:textId="16230672" w:rsidR="00DF2C7F" w:rsidRPr="00D05557" w:rsidRDefault="00DF2C7F" w:rsidP="00E74C43">
      <w:pPr>
        <w:spacing w:after="0"/>
        <w:jc w:val="center"/>
        <w:rPr>
          <w:rFonts w:ascii="Calibri" w:hAnsi="Calibri" w:cs="Calibri"/>
          <w:b/>
        </w:rPr>
      </w:pPr>
      <w:r w:rsidRPr="00D05557">
        <w:rPr>
          <w:rFonts w:ascii="Calibri" w:hAnsi="Calibri" w:cs="Calibri"/>
          <w:b/>
        </w:rPr>
        <w:t>PROCESSO N</w:t>
      </w:r>
      <w:r w:rsidR="00AB0EDE" w:rsidRPr="00D05557">
        <w:rPr>
          <w:rFonts w:ascii="Calibri" w:hAnsi="Calibri" w:cs="Calibri"/>
          <w:b/>
        </w:rPr>
        <w:t xml:space="preserve">º </w:t>
      </w:r>
      <w:r w:rsidR="00BF126B">
        <w:rPr>
          <w:rFonts w:ascii="Calibri" w:hAnsi="Calibri" w:cs="Calibri"/>
          <w:b/>
        </w:rPr>
        <w:t>2</w:t>
      </w:r>
      <w:r w:rsidR="00DF355E" w:rsidRPr="00D05557">
        <w:rPr>
          <w:rFonts w:ascii="Calibri" w:hAnsi="Calibri" w:cs="Calibri"/>
          <w:b/>
        </w:rPr>
        <w:t>1</w:t>
      </w:r>
      <w:r w:rsidR="00BF126B">
        <w:rPr>
          <w:rFonts w:ascii="Calibri" w:hAnsi="Calibri" w:cs="Calibri"/>
          <w:b/>
        </w:rPr>
        <w:t>2</w:t>
      </w:r>
      <w:r w:rsidR="004700C3" w:rsidRPr="00D05557">
        <w:rPr>
          <w:rFonts w:ascii="Calibri" w:hAnsi="Calibri" w:cs="Calibri"/>
          <w:b/>
        </w:rPr>
        <w:t>/202</w:t>
      </w:r>
      <w:r w:rsidR="00BF126B">
        <w:rPr>
          <w:rFonts w:ascii="Calibri" w:hAnsi="Calibri" w:cs="Calibri"/>
          <w:b/>
        </w:rPr>
        <w:t>3</w:t>
      </w:r>
    </w:p>
    <w:p w14:paraId="6A60E365" w14:textId="77777777" w:rsidR="00F62B55" w:rsidRPr="00D05557" w:rsidRDefault="00F62B55" w:rsidP="00E74C43">
      <w:pPr>
        <w:spacing w:after="0"/>
        <w:jc w:val="center"/>
        <w:rPr>
          <w:rFonts w:ascii="Calibri" w:hAnsi="Calibri" w:cs="Calibri"/>
          <w:b/>
        </w:rPr>
      </w:pPr>
    </w:p>
    <w:p w14:paraId="0AF88262" w14:textId="77777777" w:rsidR="005221A0" w:rsidRPr="00D05557" w:rsidRDefault="005221A0" w:rsidP="00E74C43">
      <w:pPr>
        <w:spacing w:after="0"/>
        <w:jc w:val="center"/>
        <w:rPr>
          <w:rFonts w:ascii="Calibri" w:hAnsi="Calibri" w:cs="Calibri"/>
          <w:b/>
          <w:u w:val="single"/>
        </w:rPr>
      </w:pPr>
      <w:r w:rsidRPr="00D05557">
        <w:rPr>
          <w:rFonts w:ascii="Calibri" w:hAnsi="Calibri" w:cs="Calibri"/>
          <w:b/>
          <w:u w:val="single"/>
        </w:rPr>
        <w:t>MEMORIAL DESCRITIVO</w:t>
      </w:r>
    </w:p>
    <w:p w14:paraId="7AAEA491" w14:textId="50CEDC63" w:rsidR="00D47071" w:rsidRPr="00D05557" w:rsidRDefault="00D47071" w:rsidP="00DF355E">
      <w:pPr>
        <w:pStyle w:val="Recuodecorpodetexto3"/>
        <w:ind w:firstLine="0"/>
        <w:rPr>
          <w:rFonts w:asciiTheme="minorHAnsi" w:hAnsiTheme="minorHAnsi" w:cstheme="minorHAnsi"/>
          <w:sz w:val="22"/>
          <w:szCs w:val="22"/>
        </w:rPr>
      </w:pPr>
      <w:r w:rsidRPr="00D05557">
        <w:rPr>
          <w:rFonts w:ascii="Calibri" w:hAnsi="Calibri" w:cs="Calibri"/>
          <w:sz w:val="22"/>
          <w:szCs w:val="22"/>
        </w:rPr>
        <w:t xml:space="preserve">Memorial descritivo </w:t>
      </w:r>
      <w:r w:rsidRPr="00D05557">
        <w:rPr>
          <w:rFonts w:asciiTheme="minorHAnsi" w:hAnsiTheme="minorHAnsi" w:cstheme="minorHAnsi"/>
          <w:sz w:val="22"/>
          <w:szCs w:val="22"/>
        </w:rPr>
        <w:t>relativo</w:t>
      </w:r>
      <w:r w:rsidR="00B65D3F" w:rsidRPr="00D05557">
        <w:rPr>
          <w:rFonts w:asciiTheme="minorHAnsi" w:hAnsiTheme="minorHAnsi" w:cstheme="minorHAnsi"/>
          <w:sz w:val="22"/>
          <w:szCs w:val="22"/>
        </w:rPr>
        <w:t xml:space="preserve"> à</w:t>
      </w:r>
      <w:r w:rsidRPr="00D05557">
        <w:rPr>
          <w:rFonts w:asciiTheme="minorHAnsi" w:hAnsiTheme="minorHAnsi" w:cstheme="minorHAnsi"/>
          <w:sz w:val="22"/>
          <w:szCs w:val="22"/>
        </w:rPr>
        <w:t xml:space="preserve"> </w:t>
      </w:r>
      <w:r w:rsidR="00AC6A33" w:rsidRPr="00AC6A33">
        <w:rPr>
          <w:rFonts w:asciiTheme="minorHAnsi" w:hAnsiTheme="minorHAnsi" w:cstheme="minorHAnsi"/>
          <w:b/>
          <w:sz w:val="22"/>
          <w:szCs w:val="22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B65D3F" w:rsidRPr="00D05557">
        <w:rPr>
          <w:rFonts w:asciiTheme="minorHAnsi" w:hAnsiTheme="minorHAnsi" w:cstheme="minorHAnsi"/>
          <w:bCs/>
          <w:sz w:val="22"/>
          <w:szCs w:val="22"/>
        </w:rPr>
        <w:t>,</w:t>
      </w:r>
      <w:r w:rsidR="00B65D3F" w:rsidRPr="00D055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5D3F" w:rsidRPr="00D05557">
        <w:rPr>
          <w:rFonts w:asciiTheme="minorHAnsi" w:hAnsiTheme="minorHAnsi" w:cstheme="minorHAnsi"/>
          <w:sz w:val="22"/>
          <w:szCs w:val="22"/>
        </w:rPr>
        <w:t>nas seguintes condições:</w:t>
      </w:r>
    </w:p>
    <w:p w14:paraId="6236349E" w14:textId="77777777" w:rsidR="00B65D3F" w:rsidRPr="00D05557" w:rsidRDefault="00B65D3F" w:rsidP="00E74C43">
      <w:pPr>
        <w:pStyle w:val="Recuodecorpodetexto3"/>
        <w:ind w:firstLine="0"/>
        <w:rPr>
          <w:rFonts w:ascii="Calibri" w:hAnsi="Calibri" w:cs="Calibri"/>
          <w:sz w:val="22"/>
          <w:szCs w:val="22"/>
        </w:rPr>
      </w:pPr>
    </w:p>
    <w:p w14:paraId="6574CAEF" w14:textId="77777777" w:rsidR="00AC6A33" w:rsidRPr="00AC6A33" w:rsidRDefault="00AC6A33" w:rsidP="00AC6A33">
      <w:pPr>
        <w:pStyle w:val="SemEspaamento"/>
        <w:jc w:val="both"/>
        <w:rPr>
          <w:rFonts w:cstheme="minorHAnsi"/>
        </w:rPr>
      </w:pPr>
      <w:r w:rsidRPr="00AC6A33">
        <w:rPr>
          <w:rFonts w:cstheme="minorHAnsi"/>
          <w:b/>
          <w:bCs/>
        </w:rPr>
        <w:t>OBJETO:</w:t>
      </w:r>
      <w:r w:rsidRPr="00AC6A33">
        <w:rPr>
          <w:rFonts w:cstheme="minorHAnsi"/>
        </w:rPr>
        <w:t xml:space="preserve"> INFRAESTRUTURA URBANA - PAVIMENTAÇÃO ASFÁLTICA EM CBUQ</w:t>
      </w:r>
    </w:p>
    <w:p w14:paraId="4C9A2F94" w14:textId="77777777" w:rsidR="00AC6A33" w:rsidRPr="00AC6A33" w:rsidRDefault="00AC6A33" w:rsidP="00AC6A33">
      <w:pPr>
        <w:pStyle w:val="SemEspaamento"/>
        <w:jc w:val="both"/>
        <w:rPr>
          <w:rFonts w:cstheme="minorHAnsi"/>
        </w:rPr>
      </w:pPr>
      <w:r w:rsidRPr="00AC6A33">
        <w:rPr>
          <w:rFonts w:cstheme="minorHAnsi"/>
          <w:b/>
          <w:bCs/>
        </w:rPr>
        <w:t>LOCAL:</w:t>
      </w:r>
      <w:r w:rsidRPr="00AC6A33">
        <w:rPr>
          <w:rFonts w:cstheme="minorHAnsi"/>
        </w:rPr>
        <w:t xml:space="preserve"> RUA JOSÉ PEDRO ALEXANDRINO - BAIRRO MAQUETE</w:t>
      </w:r>
    </w:p>
    <w:p w14:paraId="52202B2A" w14:textId="77777777" w:rsidR="00AC6A33" w:rsidRPr="00AC6A33" w:rsidRDefault="00AC6A33" w:rsidP="00AC6A33">
      <w:pPr>
        <w:pStyle w:val="SemEspaamento"/>
        <w:jc w:val="both"/>
        <w:rPr>
          <w:rFonts w:cstheme="minorHAnsi"/>
        </w:rPr>
      </w:pPr>
      <w:r w:rsidRPr="00AC6A33">
        <w:rPr>
          <w:rFonts w:cstheme="minorHAnsi"/>
          <w:b/>
          <w:bCs/>
        </w:rPr>
        <w:t>GESTOR DA OBRA:</w:t>
      </w:r>
      <w:r w:rsidRPr="00AC6A33">
        <w:rPr>
          <w:rFonts w:cstheme="minorHAnsi"/>
        </w:rPr>
        <w:t xml:space="preserve"> PREFEITURA MUNICIPAL DE REGINÓPOLIS</w:t>
      </w:r>
    </w:p>
    <w:p w14:paraId="3724C166" w14:textId="77777777" w:rsidR="00AC6A33" w:rsidRPr="00AC6A33" w:rsidRDefault="00AC6A33" w:rsidP="00AC6A33">
      <w:pPr>
        <w:pStyle w:val="SemEspaamento"/>
        <w:rPr>
          <w:rFonts w:cstheme="minorHAnsi"/>
        </w:rPr>
      </w:pPr>
    </w:p>
    <w:p w14:paraId="181C496A" w14:textId="77777777" w:rsidR="00AC6A33" w:rsidRPr="00AC6A33" w:rsidRDefault="00AC6A33" w:rsidP="00AC6A33">
      <w:pPr>
        <w:pStyle w:val="SemEspaamento"/>
        <w:rPr>
          <w:rFonts w:cstheme="minorHAnsi"/>
          <w:b/>
        </w:rPr>
      </w:pPr>
      <w:r w:rsidRPr="00AC6A33">
        <w:rPr>
          <w:rFonts w:cstheme="minorHAnsi"/>
          <w:b/>
        </w:rPr>
        <w:t>Especificações técnicas para execução de obra:</w:t>
      </w:r>
    </w:p>
    <w:p w14:paraId="1CB8BFCF" w14:textId="77777777" w:rsidR="00AC6A33" w:rsidRDefault="00AC6A33" w:rsidP="00AC6A33">
      <w:pPr>
        <w:jc w:val="both"/>
        <w:rPr>
          <w:rFonts w:cstheme="minorHAnsi"/>
          <w:b/>
          <w:u w:val="single"/>
        </w:rPr>
      </w:pPr>
    </w:p>
    <w:p w14:paraId="78F850C9" w14:textId="7F69E665" w:rsidR="00AC6A33" w:rsidRPr="00AC6A33" w:rsidRDefault="00AC6A33" w:rsidP="00AC6A33">
      <w:pPr>
        <w:jc w:val="both"/>
        <w:rPr>
          <w:rFonts w:cstheme="minorHAnsi"/>
          <w:b/>
          <w:u w:val="single"/>
        </w:rPr>
      </w:pPr>
      <w:r w:rsidRPr="00AC6A33">
        <w:rPr>
          <w:rFonts w:cstheme="minorHAnsi"/>
          <w:b/>
          <w:u w:val="single"/>
        </w:rPr>
        <w:t xml:space="preserve">1.0. SERVIÇOS INICIAIS: </w:t>
      </w:r>
    </w:p>
    <w:p w14:paraId="69402CD2" w14:textId="77777777" w:rsidR="00AC6A33" w:rsidRPr="00AC6A33" w:rsidRDefault="00AC6A33" w:rsidP="00AC6A33">
      <w:pPr>
        <w:pStyle w:val="SemEspaamento"/>
        <w:jc w:val="both"/>
        <w:rPr>
          <w:rFonts w:cstheme="minorHAnsi"/>
        </w:rPr>
      </w:pPr>
      <w:r w:rsidRPr="00AC6A33">
        <w:rPr>
          <w:rFonts w:cstheme="minorHAnsi"/>
        </w:rPr>
        <w:t xml:space="preserve">Deverá ser instalada uma placa em lona de identificação da obra. A empresa deverá executar a limpeza mecanizada do terreno, inclusive troncos até 15 cm de diâmetro, com caminhão à disposição dentro e fora da obra, com transporte no raio de até 1 km e a locação da obra de pavimentação. </w:t>
      </w:r>
    </w:p>
    <w:p w14:paraId="5E047397" w14:textId="77777777" w:rsidR="00AC6A33" w:rsidRPr="00AC6A33" w:rsidRDefault="00AC6A33" w:rsidP="00AC6A33">
      <w:pPr>
        <w:pStyle w:val="SemEspaamento"/>
        <w:jc w:val="both"/>
        <w:rPr>
          <w:rFonts w:cstheme="minorHAnsi"/>
        </w:rPr>
      </w:pPr>
    </w:p>
    <w:p w14:paraId="6BD358FF" w14:textId="77777777" w:rsidR="00AC6A33" w:rsidRPr="00AC6A33" w:rsidRDefault="00AC6A33" w:rsidP="00AC6A33">
      <w:pPr>
        <w:rPr>
          <w:rFonts w:cstheme="minorHAnsi"/>
          <w:b/>
        </w:rPr>
      </w:pPr>
      <w:r w:rsidRPr="00AC6A33">
        <w:rPr>
          <w:rFonts w:cstheme="minorHAnsi"/>
          <w:b/>
          <w:u w:val="single"/>
        </w:rPr>
        <w:t>2.0. EXECUÇÃO DE GUIAS E SARJETAS:</w:t>
      </w:r>
    </w:p>
    <w:p w14:paraId="260A131E" w14:textId="77777777" w:rsidR="00AC6A33" w:rsidRPr="00AC6A33" w:rsidRDefault="00AC6A33" w:rsidP="00AC6A33">
      <w:pPr>
        <w:jc w:val="both"/>
        <w:rPr>
          <w:rFonts w:cstheme="minorHAnsi"/>
        </w:rPr>
      </w:pPr>
      <w:r w:rsidRPr="00AC6A33">
        <w:rPr>
          <w:rFonts w:cstheme="minorHAnsi"/>
        </w:rPr>
        <w:t xml:space="preserve">Deverão ser fornecidos equipamentos, materiais e a mão de obra necessária para a instalação de guias, compreendendo os serviços: </w:t>
      </w:r>
      <w:proofErr w:type="spellStart"/>
      <w:r w:rsidRPr="00AC6A33">
        <w:rPr>
          <w:rFonts w:cstheme="minorHAnsi"/>
        </w:rPr>
        <w:t>piqueteamento</w:t>
      </w:r>
      <w:proofErr w:type="spellEnd"/>
      <w:r w:rsidRPr="00AC6A33">
        <w:rPr>
          <w:rFonts w:cstheme="minorHAnsi"/>
        </w:rPr>
        <w:t xml:space="preserve"> com intervalo de 5 m, em trechos retos, fornecimento de guias retas pré-moldadas padrão PMSP 100, com </w:t>
      </w:r>
      <w:proofErr w:type="spellStart"/>
      <w:r w:rsidRPr="00AC6A33">
        <w:rPr>
          <w:rFonts w:cstheme="minorHAnsi"/>
        </w:rPr>
        <w:t>fck</w:t>
      </w:r>
      <w:proofErr w:type="spellEnd"/>
      <w:r w:rsidRPr="00AC6A33">
        <w:rPr>
          <w:rFonts w:cstheme="minorHAnsi"/>
        </w:rPr>
        <w:t xml:space="preserve"> de 25 MPa e concreto usinado com </w:t>
      </w:r>
      <w:proofErr w:type="spellStart"/>
      <w:r w:rsidRPr="00AC6A33">
        <w:rPr>
          <w:rFonts w:cstheme="minorHAnsi"/>
        </w:rPr>
        <w:t>fck</w:t>
      </w:r>
      <w:proofErr w:type="spellEnd"/>
      <w:r w:rsidRPr="00AC6A33">
        <w:rPr>
          <w:rFonts w:cstheme="minorHAnsi"/>
        </w:rPr>
        <w:t xml:space="preserve"> de 20 MPa, cimento e areia, inclusive perdas; carga, transporte até o local de aplicação, descarga; de posicionamento e assentamento das guias; lançamento do concreto para a fixação da guia (bolão); execução de argamassa de cimento e areia e o rejuntamento das guia. </w:t>
      </w:r>
    </w:p>
    <w:p w14:paraId="7C0EE301" w14:textId="77777777" w:rsidR="00AC6A33" w:rsidRPr="00AC6A33" w:rsidRDefault="00AC6A33" w:rsidP="00AC6A33">
      <w:pPr>
        <w:pStyle w:val="SemEspaamento"/>
        <w:jc w:val="both"/>
        <w:rPr>
          <w:rFonts w:cstheme="minorHAnsi"/>
        </w:rPr>
      </w:pPr>
      <w:r w:rsidRPr="00AC6A33">
        <w:rPr>
          <w:rFonts w:cstheme="minorHAnsi"/>
        </w:rPr>
        <w:t xml:space="preserve">Deverá também ser executado sarjetas e base de concreto usinado com </w:t>
      </w:r>
      <w:proofErr w:type="spellStart"/>
      <w:r w:rsidRPr="00AC6A33">
        <w:rPr>
          <w:rFonts w:cstheme="minorHAnsi"/>
        </w:rPr>
        <w:t>fck</w:t>
      </w:r>
      <w:proofErr w:type="spellEnd"/>
      <w:r w:rsidRPr="00AC6A33">
        <w:rPr>
          <w:rFonts w:cstheme="minorHAnsi"/>
        </w:rPr>
        <w:t xml:space="preserve"> de 20 MPa, pedra britada nº2, inclusive perdas; carga, transporte até o local de aplicação, descarga; </w:t>
      </w:r>
      <w:proofErr w:type="spellStart"/>
      <w:r w:rsidRPr="00AC6A33">
        <w:rPr>
          <w:rFonts w:cstheme="minorHAnsi"/>
        </w:rPr>
        <w:t>apiloamento</w:t>
      </w:r>
      <w:proofErr w:type="spellEnd"/>
      <w:r w:rsidRPr="00AC6A33">
        <w:rPr>
          <w:rFonts w:cstheme="minorHAnsi"/>
        </w:rPr>
        <w:t xml:space="preserve"> da superfície; lançamento da pedra britada e regularização para a execução do lastro; fornecimento e instalação de formas: lançamento do concreto, execução de acabamento com argamassa de cimento e areia, conforme a seção e caimentos desejados</w:t>
      </w:r>
    </w:p>
    <w:p w14:paraId="62279CAA" w14:textId="77777777" w:rsidR="00AC6A33" w:rsidRPr="00AC6A33" w:rsidRDefault="00AC6A33" w:rsidP="00AC6A33">
      <w:pPr>
        <w:pStyle w:val="SemEspaamento"/>
        <w:jc w:val="both"/>
        <w:rPr>
          <w:rFonts w:cstheme="minorHAnsi"/>
        </w:rPr>
      </w:pPr>
    </w:p>
    <w:p w14:paraId="24B216FA" w14:textId="77777777" w:rsidR="00AC6A33" w:rsidRPr="00AC6A33" w:rsidRDefault="00AC6A33" w:rsidP="00AC6A33">
      <w:pPr>
        <w:rPr>
          <w:rFonts w:cstheme="minorHAnsi"/>
          <w:b/>
        </w:rPr>
      </w:pPr>
      <w:r w:rsidRPr="00AC6A33">
        <w:rPr>
          <w:rFonts w:cstheme="minorHAnsi"/>
          <w:b/>
          <w:u w:val="single"/>
        </w:rPr>
        <w:t>3.0. PAVIMENTAÇÃO ASFÁLTICA:</w:t>
      </w:r>
    </w:p>
    <w:p w14:paraId="5F2839E7" w14:textId="77777777" w:rsidR="00AC6A33" w:rsidRPr="00AC6A33" w:rsidRDefault="00AC6A33" w:rsidP="00AC6A3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5423EE4" w14:textId="77777777" w:rsidR="00AC6A33" w:rsidRPr="00AC6A33" w:rsidRDefault="00AC6A33" w:rsidP="00AC6A3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AC6A33">
        <w:rPr>
          <w:rFonts w:asciiTheme="minorHAnsi" w:hAnsiTheme="minorHAnsi" w:cstheme="minorHAnsi"/>
          <w:b/>
          <w:sz w:val="22"/>
          <w:szCs w:val="22"/>
        </w:rPr>
        <w:t>3.1. - Preparação do subleito:</w:t>
      </w:r>
    </w:p>
    <w:p w14:paraId="797380D9" w14:textId="77777777" w:rsidR="00AC6A33" w:rsidRPr="00AC6A33" w:rsidRDefault="00AC6A33" w:rsidP="00AC6A33">
      <w:pPr>
        <w:pStyle w:val="SemEspaamento"/>
        <w:spacing w:line="276" w:lineRule="auto"/>
        <w:jc w:val="both"/>
        <w:rPr>
          <w:rFonts w:cstheme="minorHAnsi"/>
        </w:rPr>
      </w:pPr>
      <w:r w:rsidRPr="00AC6A33">
        <w:rPr>
          <w:rFonts w:cstheme="minorHAnsi"/>
        </w:rPr>
        <w:t xml:space="preserve">Consiste na remoção de todo material inservível, até a profundidade necessária (40cm), </w:t>
      </w:r>
      <w:proofErr w:type="spellStart"/>
      <w:r w:rsidRPr="00AC6A33">
        <w:rPr>
          <w:rFonts w:cstheme="minorHAnsi"/>
        </w:rPr>
        <w:t>escarificação</w:t>
      </w:r>
      <w:proofErr w:type="spellEnd"/>
      <w:r w:rsidRPr="00AC6A33">
        <w:rPr>
          <w:rFonts w:cstheme="minorHAnsi"/>
        </w:rPr>
        <w:t xml:space="preserve">, aterro em camadas de 15cm de solo, umedecimento e compactação da sub-base à 95% do </w:t>
      </w:r>
      <w:proofErr w:type="spellStart"/>
      <w:r w:rsidRPr="00AC6A33">
        <w:rPr>
          <w:rFonts w:cstheme="minorHAnsi"/>
        </w:rPr>
        <w:t>Proctor</w:t>
      </w:r>
      <w:proofErr w:type="spellEnd"/>
      <w:r w:rsidRPr="00AC6A33">
        <w:rPr>
          <w:rFonts w:cstheme="minorHAnsi"/>
        </w:rPr>
        <w:t xml:space="preserve"> Normal. </w:t>
      </w:r>
    </w:p>
    <w:p w14:paraId="5F2304BC" w14:textId="64050937" w:rsidR="00AC6A33" w:rsidRPr="00AC6A33" w:rsidRDefault="00AC6A33" w:rsidP="00AC6A33">
      <w:pPr>
        <w:pStyle w:val="SemEspaamento"/>
        <w:spacing w:line="276" w:lineRule="auto"/>
        <w:rPr>
          <w:rFonts w:cstheme="minorHAnsi"/>
          <w:b/>
        </w:rPr>
      </w:pPr>
    </w:p>
    <w:p w14:paraId="5D797C88" w14:textId="77777777" w:rsidR="00AC6A33" w:rsidRPr="00AC6A33" w:rsidRDefault="00AC6A33" w:rsidP="00AC6A33">
      <w:pPr>
        <w:pStyle w:val="SemEspaamento"/>
        <w:spacing w:line="276" w:lineRule="auto"/>
        <w:rPr>
          <w:rFonts w:cstheme="minorHAnsi"/>
          <w:b/>
        </w:rPr>
      </w:pPr>
      <w:r w:rsidRPr="00AC6A33">
        <w:rPr>
          <w:rFonts w:cstheme="minorHAnsi"/>
          <w:b/>
        </w:rPr>
        <w:t>3.2. – Preparação da base:</w:t>
      </w:r>
    </w:p>
    <w:p w14:paraId="18AB5E40" w14:textId="77777777" w:rsidR="00AC6A33" w:rsidRPr="00AC6A33" w:rsidRDefault="00AC6A33" w:rsidP="00AC6A33">
      <w:pPr>
        <w:pStyle w:val="SemEspaamento"/>
        <w:spacing w:line="276" w:lineRule="auto"/>
        <w:jc w:val="both"/>
        <w:rPr>
          <w:rFonts w:cstheme="minorHAnsi"/>
        </w:rPr>
      </w:pPr>
      <w:r w:rsidRPr="00AC6A33">
        <w:rPr>
          <w:rFonts w:cstheme="minorHAnsi"/>
        </w:rPr>
        <w:t xml:space="preserve">Execução de base com solo-fino, importado de jazida adequada, na espessura necessária à configuração de </w:t>
      </w:r>
      <w:proofErr w:type="spellStart"/>
      <w:r w:rsidRPr="00AC6A33">
        <w:rPr>
          <w:rFonts w:cstheme="minorHAnsi"/>
        </w:rPr>
        <w:t>greide</w:t>
      </w:r>
      <w:proofErr w:type="spellEnd"/>
      <w:r w:rsidRPr="00AC6A33">
        <w:rPr>
          <w:rFonts w:cstheme="minorHAnsi"/>
        </w:rPr>
        <w:t xml:space="preserve"> do projeto. O solo será espalhado em camadas de </w:t>
      </w:r>
      <w:smartTag w:uri="urn:schemas-microsoft-com:office:smarttags" w:element="metricconverter">
        <w:smartTagPr>
          <w:attr w:name="ProductID" w:val="15 cm"/>
        </w:smartTagPr>
        <w:r w:rsidRPr="00AC6A33">
          <w:rPr>
            <w:rFonts w:cstheme="minorHAnsi"/>
          </w:rPr>
          <w:t>15 cm</w:t>
        </w:r>
      </w:smartTag>
      <w:r w:rsidRPr="00AC6A33">
        <w:rPr>
          <w:rFonts w:cstheme="minorHAnsi"/>
        </w:rPr>
        <w:t xml:space="preserve">, homogeneizado, até se chegar a umidade ótima e compactada à 95% do </w:t>
      </w:r>
      <w:proofErr w:type="spellStart"/>
      <w:r w:rsidRPr="00AC6A33">
        <w:rPr>
          <w:rFonts w:cstheme="minorHAnsi"/>
        </w:rPr>
        <w:t>Proctor</w:t>
      </w:r>
      <w:proofErr w:type="spellEnd"/>
      <w:r w:rsidRPr="00AC6A33">
        <w:rPr>
          <w:rFonts w:cstheme="minorHAnsi"/>
        </w:rPr>
        <w:t xml:space="preserve"> Normal. Deverá ser realizado o ensaio de compactação.</w:t>
      </w:r>
    </w:p>
    <w:p w14:paraId="495AFCC6" w14:textId="77777777" w:rsidR="00AC6A33" w:rsidRPr="00AC6A33" w:rsidRDefault="00AC6A33" w:rsidP="00AC6A33">
      <w:pPr>
        <w:pStyle w:val="SemEspaamento"/>
        <w:spacing w:line="276" w:lineRule="auto"/>
        <w:rPr>
          <w:rFonts w:cstheme="minorHAnsi"/>
          <w:b/>
        </w:rPr>
      </w:pPr>
    </w:p>
    <w:p w14:paraId="42A00615" w14:textId="77777777" w:rsidR="00AC6A33" w:rsidRPr="00AC6A33" w:rsidRDefault="00AC6A33" w:rsidP="00AC6A33">
      <w:pPr>
        <w:pStyle w:val="SemEspaamento"/>
        <w:spacing w:line="276" w:lineRule="auto"/>
        <w:rPr>
          <w:rFonts w:cstheme="minorHAnsi"/>
          <w:b/>
        </w:rPr>
      </w:pPr>
      <w:r w:rsidRPr="00AC6A33">
        <w:rPr>
          <w:rFonts w:cstheme="minorHAnsi"/>
          <w:b/>
        </w:rPr>
        <w:t>3.3. - Imprimação Impermeabilizante Betuminosa:</w:t>
      </w:r>
    </w:p>
    <w:p w14:paraId="101623E1" w14:textId="77777777" w:rsidR="00AC6A33" w:rsidRPr="00AC6A33" w:rsidRDefault="00AC6A33" w:rsidP="00AC6A33">
      <w:pPr>
        <w:pStyle w:val="SemEspaamento"/>
        <w:spacing w:line="276" w:lineRule="auto"/>
        <w:rPr>
          <w:rFonts w:cstheme="minorHAnsi"/>
        </w:rPr>
      </w:pPr>
      <w:r w:rsidRPr="00AC6A33">
        <w:rPr>
          <w:rFonts w:cstheme="minorHAnsi"/>
        </w:rPr>
        <w:t>Após a execução da base de solo-fino, executa-se a pintura com asfalto diluído CM-30.</w:t>
      </w:r>
    </w:p>
    <w:p w14:paraId="769D3246" w14:textId="77777777" w:rsidR="00AC6A33" w:rsidRDefault="00AC6A33" w:rsidP="00AC6A33">
      <w:pPr>
        <w:pStyle w:val="SemEspaamento"/>
        <w:spacing w:line="276" w:lineRule="auto"/>
        <w:rPr>
          <w:rFonts w:cstheme="minorHAnsi"/>
          <w:b/>
        </w:rPr>
      </w:pPr>
    </w:p>
    <w:p w14:paraId="7822E616" w14:textId="73AE0906" w:rsidR="00AC6A33" w:rsidRPr="00AC6A33" w:rsidRDefault="00AC6A33" w:rsidP="00AC6A33">
      <w:pPr>
        <w:pStyle w:val="SemEspaamento"/>
        <w:spacing w:line="276" w:lineRule="auto"/>
        <w:rPr>
          <w:rFonts w:cstheme="minorHAnsi"/>
          <w:b/>
        </w:rPr>
      </w:pPr>
      <w:r w:rsidRPr="00AC6A33">
        <w:rPr>
          <w:rFonts w:cstheme="minorHAnsi"/>
          <w:b/>
        </w:rPr>
        <w:t>3.4. - Imprimação Betuminosa Ligante:</w:t>
      </w:r>
    </w:p>
    <w:p w14:paraId="6DE1C4FD" w14:textId="77777777" w:rsidR="00AC6A33" w:rsidRPr="00AC6A33" w:rsidRDefault="00AC6A33" w:rsidP="00AC6A33">
      <w:pPr>
        <w:pStyle w:val="SemEspaamento"/>
        <w:spacing w:line="276" w:lineRule="auto"/>
        <w:rPr>
          <w:rFonts w:cstheme="minorHAnsi"/>
        </w:rPr>
      </w:pPr>
      <w:r w:rsidRPr="00AC6A33">
        <w:rPr>
          <w:rFonts w:cstheme="minorHAnsi"/>
        </w:rPr>
        <w:t>Após a impermeabilização da base, executa-se à pintura de ligação com emulsão asfáltica diluída RL-1C.</w:t>
      </w:r>
    </w:p>
    <w:p w14:paraId="094F0670" w14:textId="77777777" w:rsidR="00AC6A33" w:rsidRPr="00AC6A33" w:rsidRDefault="00AC6A33" w:rsidP="00AC6A33">
      <w:pPr>
        <w:jc w:val="both"/>
        <w:rPr>
          <w:rFonts w:cstheme="minorHAnsi"/>
        </w:rPr>
      </w:pPr>
    </w:p>
    <w:p w14:paraId="37B6B926" w14:textId="77777777" w:rsidR="00AC6A33" w:rsidRPr="00AC6A33" w:rsidRDefault="00AC6A33" w:rsidP="00AC6A33">
      <w:pPr>
        <w:pStyle w:val="SemEspaamento"/>
        <w:spacing w:line="276" w:lineRule="auto"/>
        <w:rPr>
          <w:rFonts w:cstheme="minorHAnsi"/>
        </w:rPr>
      </w:pPr>
      <w:r w:rsidRPr="00AC6A33">
        <w:rPr>
          <w:rFonts w:cstheme="minorHAnsi"/>
          <w:b/>
        </w:rPr>
        <w:t>3.5. -</w:t>
      </w:r>
      <w:r w:rsidRPr="00AC6A33">
        <w:rPr>
          <w:rFonts w:cstheme="minorHAnsi"/>
        </w:rPr>
        <w:t xml:space="preserve"> </w:t>
      </w:r>
      <w:r w:rsidRPr="00AC6A33">
        <w:rPr>
          <w:rFonts w:cstheme="minorHAnsi"/>
          <w:b/>
        </w:rPr>
        <w:t>Camada de Rolamento Betuminosa</w:t>
      </w:r>
      <w:r w:rsidRPr="00AC6A33">
        <w:rPr>
          <w:rFonts w:cstheme="minorHAnsi"/>
        </w:rPr>
        <w:t xml:space="preserve">: </w:t>
      </w:r>
    </w:p>
    <w:p w14:paraId="76BB4603" w14:textId="77E9C510" w:rsidR="00745185" w:rsidRPr="00AC6A33" w:rsidRDefault="00AC6A33" w:rsidP="00AC6A33">
      <w:pPr>
        <w:tabs>
          <w:tab w:val="left" w:pos="709"/>
          <w:tab w:val="left" w:pos="2410"/>
        </w:tabs>
        <w:spacing w:after="0"/>
        <w:jc w:val="both"/>
        <w:rPr>
          <w:rFonts w:cstheme="minorHAnsi"/>
          <w:b/>
          <w:bCs/>
        </w:rPr>
      </w:pPr>
      <w:r w:rsidRPr="00AC6A33">
        <w:rPr>
          <w:rFonts w:cstheme="minorHAnsi"/>
        </w:rPr>
        <w:t xml:space="preserve">Capa Asfáltica em concreto Betuminosa Usinado à Quente (CBUQ). Após a imprimação betuminosa ligante, executa-se uma camada betuminosa da ordem de </w:t>
      </w:r>
      <w:smartTag w:uri="urn:schemas-microsoft-com:office:smarttags" w:element="metricconverter">
        <w:smartTagPr>
          <w:attr w:name="ProductID" w:val="3,00 cm"/>
        </w:smartTagPr>
        <w:r w:rsidRPr="00AC6A33">
          <w:rPr>
            <w:rFonts w:cstheme="minorHAnsi"/>
          </w:rPr>
          <w:t>3,00 cm</w:t>
        </w:r>
      </w:smartTag>
      <w:r w:rsidRPr="00AC6A33">
        <w:rPr>
          <w:rFonts w:cstheme="minorHAnsi"/>
        </w:rPr>
        <w:t xml:space="preserve"> de espessura, em concreto betuminoso usinado à quente CBUQ, seguido de compactação com rolo Tandem de 5 </w:t>
      </w:r>
      <w:proofErr w:type="gramStart"/>
      <w:r w:rsidRPr="00AC6A33">
        <w:rPr>
          <w:rFonts w:cstheme="minorHAnsi"/>
        </w:rPr>
        <w:t>à</w:t>
      </w:r>
      <w:proofErr w:type="gramEnd"/>
      <w:r w:rsidRPr="00AC6A33">
        <w:rPr>
          <w:rFonts w:cstheme="minorHAnsi"/>
        </w:rPr>
        <w:t xml:space="preserve"> 8 toneladas.</w:t>
      </w:r>
    </w:p>
    <w:p w14:paraId="006AD143" w14:textId="47BD2E0A" w:rsidR="0081154B" w:rsidRPr="00AC6A33" w:rsidRDefault="0081154B" w:rsidP="00AC6A33">
      <w:pPr>
        <w:pStyle w:val="Recuodecorpodetexto3"/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C6A3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2AF105C1" w14:textId="33C99F79" w:rsidR="00EC75D9" w:rsidRPr="00AC6A33" w:rsidRDefault="00455139" w:rsidP="00E74C43">
      <w:pPr>
        <w:spacing w:after="0" w:line="240" w:lineRule="auto"/>
        <w:jc w:val="both"/>
        <w:rPr>
          <w:rFonts w:cstheme="minorHAnsi"/>
        </w:rPr>
      </w:pPr>
      <w:r w:rsidRPr="00AC6A33">
        <w:rPr>
          <w:rFonts w:cstheme="minorHAnsi"/>
        </w:rPr>
        <w:br w:type="page"/>
      </w:r>
    </w:p>
    <w:p w14:paraId="70631436" w14:textId="39B5FF65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ANEXO II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82AEF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MINUTA DE CONTRATO</w:t>
      </w: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16607861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AC6A33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5F4A6443" w:rsidR="001E4AFA" w:rsidRPr="00107E0D" w:rsidRDefault="001E4AFA" w:rsidP="003339DD">
      <w:pPr>
        <w:pStyle w:val="Corpodetexto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AC6A33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r w:rsidR="00AC6A33">
        <w:rPr>
          <w:rFonts w:asciiTheme="minorHAnsi" w:hAnsiTheme="minorHAnsi" w:cstheme="minorHAnsi"/>
        </w:rPr>
        <w:t>e três</w:t>
      </w:r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r w:rsidR="00DB25EA">
        <w:rPr>
          <w:rFonts w:asciiTheme="minorHAnsi" w:hAnsiTheme="minorHAnsi" w:cstheme="minorHAnsi"/>
        </w:rPr>
        <w:t>Reginópolis</w:t>
      </w:r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47673F74" w14:textId="4691A14C" w:rsidR="00221660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4700C3">
        <w:rPr>
          <w:sz w:val="24"/>
          <w:szCs w:val="24"/>
        </w:rPr>
        <w:t>00</w:t>
      </w:r>
      <w:r w:rsidR="00AC6A33">
        <w:rPr>
          <w:sz w:val="24"/>
          <w:szCs w:val="24"/>
        </w:rPr>
        <w:t>3/2023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3339DD" w:rsidRPr="003339DD">
        <w:rPr>
          <w:b/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887944">
        <w:rPr>
          <w:b/>
          <w:sz w:val="24"/>
          <w:szCs w:val="24"/>
        </w:rPr>
        <w:t>,</w:t>
      </w:r>
      <w:r w:rsidR="00B31F9A" w:rsidRPr="00B31F9A">
        <w:rPr>
          <w:b/>
          <w:sz w:val="24"/>
          <w:szCs w:val="24"/>
        </w:rPr>
        <w:t xml:space="preserve"> </w:t>
      </w:r>
      <w:r w:rsidR="00AE413D" w:rsidRPr="0007077B">
        <w:rPr>
          <w:sz w:val="24"/>
          <w:szCs w:val="24"/>
        </w:rPr>
        <w:t>conforme Anexo I (Memorial Descritivo)</w:t>
      </w:r>
      <w:r w:rsidR="005C1018">
        <w:rPr>
          <w:sz w:val="24"/>
          <w:szCs w:val="24"/>
        </w:rPr>
        <w:t xml:space="preserve"> e Proposta vencedora</w:t>
      </w:r>
      <w:r w:rsidR="00AE413D" w:rsidRPr="0007077B">
        <w:rPr>
          <w:sz w:val="24"/>
          <w:szCs w:val="24"/>
        </w:rPr>
        <w:t>.</w:t>
      </w:r>
    </w:p>
    <w:p w14:paraId="5EFA0ECB" w14:textId="78BAA10B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4700C3">
        <w:rPr>
          <w:sz w:val="24"/>
          <w:szCs w:val="24"/>
        </w:rPr>
        <w:t>00</w:t>
      </w:r>
      <w:r w:rsidR="003339DD">
        <w:rPr>
          <w:sz w:val="24"/>
          <w:szCs w:val="24"/>
        </w:rPr>
        <w:t>3</w:t>
      </w:r>
      <w:r w:rsidR="004700C3">
        <w:rPr>
          <w:sz w:val="24"/>
          <w:szCs w:val="24"/>
        </w:rPr>
        <w:t>/202</w:t>
      </w:r>
      <w:r w:rsidR="003339DD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4B2D3AC4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887944">
        <w:rPr>
          <w:sz w:val="24"/>
          <w:szCs w:val="24"/>
        </w:rPr>
        <w:t>00</w:t>
      </w:r>
      <w:r w:rsidR="003339DD">
        <w:rPr>
          <w:sz w:val="24"/>
          <w:szCs w:val="24"/>
        </w:rPr>
        <w:t>3</w:t>
      </w:r>
      <w:r w:rsidR="004700C3">
        <w:rPr>
          <w:sz w:val="24"/>
          <w:szCs w:val="24"/>
        </w:rPr>
        <w:t>/202</w:t>
      </w:r>
      <w:r w:rsidR="003339DD">
        <w:rPr>
          <w:sz w:val="24"/>
          <w:szCs w:val="24"/>
        </w:rPr>
        <w:t>3</w:t>
      </w:r>
      <w:r w:rsidRPr="00107E0D">
        <w:rPr>
          <w:sz w:val="24"/>
          <w:szCs w:val="24"/>
        </w:rPr>
        <w:t>.</w:t>
      </w:r>
    </w:p>
    <w:p w14:paraId="1DC142B5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2CFC839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31C0C192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2F4A459B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62BA3ADF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ED280F">
        <w:rPr>
          <w:rFonts w:asciiTheme="minorHAnsi" w:eastAsiaTheme="minorHAnsi" w:hAnsiTheme="minorHAnsi" w:cstheme="minorHAnsi"/>
          <w:b/>
          <w:lang w:eastAsia="en-US"/>
        </w:rPr>
        <w:t>30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2806A5">
        <w:rPr>
          <w:rFonts w:asciiTheme="minorHAnsi" w:eastAsiaTheme="minorHAnsi" w:hAnsiTheme="minorHAnsi" w:cstheme="minorHAnsi"/>
          <w:lang w:eastAsia="en-US"/>
        </w:rPr>
        <w:t>até 3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2806A5">
        <w:rPr>
          <w:rFonts w:asciiTheme="minorHAnsi" w:eastAsiaTheme="minorHAnsi" w:hAnsiTheme="minorHAnsi" w:cstheme="minorHAnsi"/>
          <w:lang w:eastAsia="en-US"/>
        </w:rPr>
        <w:t>trinta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2806A5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</w:t>
      </w:r>
      <w:proofErr w:type="gramStart"/>
      <w:r w:rsidRPr="00107E0D">
        <w:rPr>
          <w:rFonts w:asciiTheme="minorHAnsi" w:eastAsiaTheme="minorHAnsi" w:hAnsiTheme="minorHAnsi" w:cstheme="minorHAnsi"/>
          <w:lang w:eastAsia="en-US"/>
        </w:rPr>
        <w:t>a</w:t>
      </w:r>
      <w:proofErr w:type="gramEnd"/>
      <w:r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0917B8C3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</w:t>
      </w:r>
      <w:r w:rsidR="00471E29">
        <w:rPr>
          <w:rFonts w:eastAsia="Times New Roman" w:cstheme="minorHAnsi"/>
          <w:sz w:val="24"/>
          <w:szCs w:val="24"/>
          <w:lang w:eastAsia="pt-BR"/>
        </w:rPr>
        <w:t>C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</w:t>
      </w:r>
      <w:r w:rsidR="003339DD">
        <w:rPr>
          <w:rFonts w:eastAsia="Times New Roman" w:cstheme="minorHAnsi"/>
          <w:sz w:val="24"/>
          <w:szCs w:val="24"/>
          <w:lang w:eastAsia="pt-BR"/>
        </w:rPr>
        <w:t>Memorial Descritivo</w:t>
      </w:r>
      <w:r w:rsidRPr="00107E0D">
        <w:rPr>
          <w:rFonts w:eastAsia="Times New Roman" w:cstheme="minorHAnsi"/>
          <w:sz w:val="24"/>
          <w:szCs w:val="24"/>
          <w:lang w:eastAsia="pt-BR"/>
        </w:rPr>
        <w:t>.</w:t>
      </w:r>
    </w:p>
    <w:p w14:paraId="2C7495BF" w14:textId="4A483A10" w:rsidR="00762180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="00471E29">
        <w:rPr>
          <w:rFonts w:eastAsia="Times New Roman" w:cstheme="minorHAnsi"/>
          <w:sz w:val="24"/>
          <w:szCs w:val="24"/>
          <w:lang w:eastAsia="pt-BR"/>
        </w:rPr>
        <w:t>Caso a C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0D01A8E5" w14:textId="3AF51097" w:rsidR="00471E29" w:rsidRPr="00107E0D" w:rsidRDefault="00471E29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4.4 – A Contratada deverá inicial a execução dos serviços em até 05 (cinco) dias úteis, após o recebimento da Ordem de Serviço, sob penas cabíveis caso descumpra o prazo.</w:t>
      </w:r>
    </w:p>
    <w:p w14:paraId="162A913F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6F33D98D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4700C3">
        <w:rPr>
          <w:rFonts w:cstheme="minorHAnsi"/>
          <w:sz w:val="24"/>
          <w:szCs w:val="24"/>
        </w:rPr>
        <w:t>00</w:t>
      </w:r>
      <w:r w:rsidR="003339DD">
        <w:rPr>
          <w:rFonts w:cstheme="minorHAnsi"/>
          <w:sz w:val="24"/>
          <w:szCs w:val="24"/>
        </w:rPr>
        <w:t>3</w:t>
      </w:r>
      <w:r w:rsidR="004700C3">
        <w:rPr>
          <w:rFonts w:cstheme="minorHAnsi"/>
          <w:sz w:val="24"/>
          <w:szCs w:val="24"/>
        </w:rPr>
        <w:t>/202</w:t>
      </w:r>
      <w:r w:rsidR="003339DD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e estando perfeitamente de 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4E72CF" w14:paraId="4FAECD94" w14:textId="77777777" w:rsidTr="00DF355E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4E72CF" w:rsidRDefault="006437B9" w:rsidP="00DF35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</w:pPr>
            <w:r w:rsidRPr="004E72CF">
              <w:rPr>
                <w:rFonts w:ascii="Arial" w:hAnsi="Arial" w:cs="Arial"/>
                <w:b/>
                <w:bCs/>
                <w:color w:val="000000"/>
                <w:spacing w:val="8"/>
                <w:sz w:val="20"/>
                <w:szCs w:val="20"/>
              </w:rPr>
              <w:t>Funcional Programática</w:t>
            </w:r>
          </w:p>
        </w:tc>
      </w:tr>
      <w:tr w:rsidR="00471E29" w:rsidRPr="004E72CF" w14:paraId="70C6FD7D" w14:textId="77777777" w:rsidTr="00DF355E">
        <w:trPr>
          <w:jc w:val="center"/>
        </w:trPr>
        <w:tc>
          <w:tcPr>
            <w:tcW w:w="1226" w:type="dxa"/>
          </w:tcPr>
          <w:p w14:paraId="0011864E" w14:textId="0DD600F7" w:rsidR="00471E29" w:rsidRPr="004E72CF" w:rsidRDefault="00471E29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02.09.02</w:t>
            </w:r>
          </w:p>
        </w:tc>
        <w:tc>
          <w:tcPr>
            <w:tcW w:w="930" w:type="dxa"/>
          </w:tcPr>
          <w:p w14:paraId="3B5A0227" w14:textId="38851BBA" w:rsidR="00471E29" w:rsidRPr="004E72CF" w:rsidRDefault="00471E29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492</w:t>
            </w:r>
          </w:p>
        </w:tc>
        <w:tc>
          <w:tcPr>
            <w:tcW w:w="1772" w:type="dxa"/>
          </w:tcPr>
          <w:p w14:paraId="07116545" w14:textId="4FBD8B15" w:rsidR="00471E29" w:rsidRPr="004E72CF" w:rsidRDefault="00471E29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4.4.90.51.00</w:t>
            </w:r>
          </w:p>
        </w:tc>
        <w:tc>
          <w:tcPr>
            <w:tcW w:w="1829" w:type="dxa"/>
          </w:tcPr>
          <w:p w14:paraId="4166B3AD" w14:textId="10A3EE7C" w:rsidR="00471E29" w:rsidRPr="004E72CF" w:rsidRDefault="00471E29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</w:t>
            </w:r>
          </w:p>
        </w:tc>
        <w:tc>
          <w:tcPr>
            <w:tcW w:w="2977" w:type="dxa"/>
          </w:tcPr>
          <w:p w14:paraId="1C07C2C0" w14:textId="43AE0B72" w:rsidR="00471E29" w:rsidRPr="004E72CF" w:rsidRDefault="00471E29" w:rsidP="00471E2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15.451.0046.1014.0001</w:t>
            </w: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08057D6D" w:rsidR="00762180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5A96410" w14:textId="35A7B043" w:rsidR="00471E29" w:rsidRPr="00107E0D" w:rsidRDefault="00471E29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– Fornecer todos os Equipamentos de Proteção Individual – EPI,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seus funcionários sob penas cabíveis, isentando a Contratante de quaisquer responsabilidades e ônus.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77777777" w:rsidR="00121A5A" w:rsidRPr="00107E0D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>DA VIGENCIA E REAJUSTE:</w:t>
      </w:r>
    </w:p>
    <w:p w14:paraId="39F23E2B" w14:textId="397D0813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9</w:t>
      </w:r>
      <w:r w:rsidR="00121A5A" w:rsidRPr="00107E0D">
        <w:rPr>
          <w:rFonts w:cs="Arial"/>
          <w:b/>
          <w:bCs/>
          <w:sz w:val="24"/>
          <w:szCs w:val="24"/>
        </w:rPr>
        <w:t>.1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471E29">
        <w:rPr>
          <w:rFonts w:cstheme="minorHAnsi"/>
          <w:b/>
          <w:bCs/>
          <w:sz w:val="24"/>
          <w:szCs w:val="24"/>
        </w:rPr>
        <w:t>9</w:t>
      </w:r>
      <w:r w:rsidR="006437B9">
        <w:rPr>
          <w:rFonts w:cstheme="minorHAnsi"/>
          <w:b/>
          <w:bCs/>
          <w:sz w:val="24"/>
          <w:szCs w:val="24"/>
        </w:rPr>
        <w:t>0 (</w:t>
      </w:r>
      <w:r w:rsidR="00471E29">
        <w:rPr>
          <w:rFonts w:cstheme="minorHAnsi"/>
          <w:b/>
          <w:bCs/>
          <w:sz w:val="24"/>
          <w:szCs w:val="24"/>
        </w:rPr>
        <w:t>noventa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471E29">
        <w:rPr>
          <w:rFonts w:cstheme="minorHAnsi"/>
          <w:b/>
          <w:bCs/>
          <w:sz w:val="24"/>
          <w:szCs w:val="24"/>
        </w:rPr>
        <w:t>dias</w:t>
      </w:r>
      <w:r w:rsidR="00121A5A" w:rsidRPr="00107E0D">
        <w:rPr>
          <w:rFonts w:cstheme="minorHAnsi"/>
          <w:sz w:val="24"/>
          <w:szCs w:val="24"/>
        </w:rPr>
        <w:t xml:space="preserve">, contados após assinatura do contrato, podendo ser renovado, caso haja interesse da Administração, mediante acordo entre as partes, e nos limites previstos no art. 57, Inciso II da Lei Federal nº 8.666/93 e alterações posteriores. </w:t>
      </w:r>
    </w:p>
    <w:p w14:paraId="1D47C998" w14:textId="77777777" w:rsidR="00121A5A" w:rsidRPr="00107E0D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2806A5">
        <w:rPr>
          <w:rFonts w:cstheme="minorHAnsi"/>
          <w:b/>
          <w:bCs/>
          <w:sz w:val="24"/>
          <w:szCs w:val="24"/>
        </w:rPr>
        <w:t>.2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660D9B1E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3338C7" w:rsidRPr="00107E0D">
        <w:rPr>
          <w:rFonts w:cstheme="minorHAnsi"/>
          <w:sz w:val="24"/>
          <w:szCs w:val="24"/>
        </w:rPr>
        <w:t xml:space="preserve">efetuou, na data de 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_____________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_____, depósito, na modalidade ____________________,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4A5834CD" w14:textId="74EDD6C5" w:rsidR="0081593E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</w:t>
      </w:r>
      <w:proofErr w:type="gramStart"/>
      <w:r w:rsidRPr="00107E0D">
        <w:rPr>
          <w:rFonts w:cstheme="minorHAnsi"/>
          <w:bCs/>
          <w:sz w:val="24"/>
          <w:szCs w:val="24"/>
        </w:rPr>
        <w:t>multa</w:t>
      </w:r>
      <w:proofErr w:type="gramEnd"/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cento),sobre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1AE8CDE2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4700C3">
        <w:rPr>
          <w:sz w:val="24"/>
          <w:szCs w:val="24"/>
        </w:rPr>
        <w:t>00</w:t>
      </w:r>
      <w:r w:rsidR="00471E29">
        <w:rPr>
          <w:sz w:val="24"/>
          <w:szCs w:val="24"/>
        </w:rPr>
        <w:t>3</w:t>
      </w:r>
      <w:r w:rsidR="004700C3">
        <w:rPr>
          <w:sz w:val="24"/>
          <w:szCs w:val="24"/>
        </w:rPr>
        <w:t>/202</w:t>
      </w:r>
      <w:r w:rsidR="00471E29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2E5340AC" w:rsidR="00EC75D9" w:rsidRDefault="00471E2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17.2 </w:t>
      </w:r>
      <w:r w:rsidRPr="00471E29">
        <w:rPr>
          <w:rFonts w:cstheme="minorHAnsi"/>
          <w:bCs/>
          <w:sz w:val="24"/>
          <w:szCs w:val="24"/>
        </w:rPr>
        <w:t xml:space="preserve">– Executar os serviços dentro dos prazos </w:t>
      </w:r>
      <w:r>
        <w:rPr>
          <w:rFonts w:cstheme="minorHAnsi"/>
          <w:bCs/>
          <w:sz w:val="24"/>
          <w:szCs w:val="24"/>
        </w:rPr>
        <w:t>estabelecidos no Edital e Anexos, independente de transcrições, sendo responsável por seus funcionários, equipamentos e materiais.</w:t>
      </w:r>
    </w:p>
    <w:p w14:paraId="4AE4C37A" w14:textId="01D62C21" w:rsidR="00471E29" w:rsidRPr="00471E29" w:rsidRDefault="00471E2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1E29">
        <w:rPr>
          <w:rFonts w:cstheme="minorHAnsi"/>
          <w:b/>
          <w:bCs/>
          <w:sz w:val="24"/>
          <w:szCs w:val="24"/>
        </w:rPr>
        <w:t>17.3</w:t>
      </w:r>
      <w:r>
        <w:rPr>
          <w:rFonts w:cstheme="minorHAnsi"/>
          <w:bCs/>
          <w:sz w:val="24"/>
          <w:szCs w:val="24"/>
        </w:rPr>
        <w:t xml:space="preserve"> – Manter durante a execução do objeto do presente instrumento Engenheiro Responsável devidamente registrado em Órgão de Classe para acompanhar a execução do objeto. </w:t>
      </w:r>
    </w:p>
    <w:p w14:paraId="391CB96E" w14:textId="2819AF64" w:rsidR="00471E29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471E29">
        <w:rPr>
          <w:rFonts w:cstheme="minorHAnsi"/>
          <w:b/>
          <w:bCs/>
          <w:sz w:val="24"/>
          <w:szCs w:val="24"/>
        </w:rPr>
        <w:t xml:space="preserve">4 </w:t>
      </w:r>
      <w:r w:rsidR="00471E29">
        <w:rPr>
          <w:rFonts w:cstheme="minorHAnsi"/>
          <w:sz w:val="24"/>
          <w:szCs w:val="24"/>
        </w:rPr>
        <w:t>–</w:t>
      </w:r>
      <w:r w:rsidRPr="00107E0D">
        <w:rPr>
          <w:rFonts w:cstheme="minorHAnsi"/>
          <w:sz w:val="24"/>
          <w:szCs w:val="24"/>
        </w:rPr>
        <w:t xml:space="preserve"> </w:t>
      </w:r>
      <w:r w:rsidR="00471E29">
        <w:rPr>
          <w:rFonts w:cstheme="minorHAnsi"/>
          <w:sz w:val="24"/>
          <w:szCs w:val="24"/>
        </w:rPr>
        <w:t>Oferecer garantia mínima conforme legislação vigente, sobre os serviços executados, sendo responsável ainda por danos causados a essa Administração e/ou a terceiros.</w:t>
      </w:r>
    </w:p>
    <w:p w14:paraId="63F564D2" w14:textId="77777777" w:rsidR="00471E29" w:rsidRDefault="00471E2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0B8591" w14:textId="70075283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1B3CCBF4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r w:rsidR="001E4AFA" w:rsidRPr="00107E0D">
        <w:rPr>
          <w:rFonts w:cstheme="minorHAnsi"/>
          <w:sz w:val="24"/>
          <w:szCs w:val="24"/>
        </w:rPr>
        <w:t xml:space="preserve"> (SP</w:t>
      </w:r>
      <w:proofErr w:type="gramStart"/>
      <w:r w:rsidR="001E4AFA" w:rsidRPr="00107E0D">
        <w:rPr>
          <w:rFonts w:cstheme="minorHAnsi"/>
          <w:sz w:val="24"/>
          <w:szCs w:val="24"/>
        </w:rPr>
        <w:t>),  _</w:t>
      </w:r>
      <w:proofErr w:type="gramEnd"/>
      <w:r w:rsidR="001E4AFA" w:rsidRPr="00107E0D">
        <w:rPr>
          <w:rFonts w:cstheme="minorHAnsi"/>
          <w:sz w:val="24"/>
          <w:szCs w:val="24"/>
        </w:rPr>
        <w:t xml:space="preserve">_ de _________ </w:t>
      </w:r>
      <w:proofErr w:type="spellStart"/>
      <w:r w:rsidR="001E4AFA" w:rsidRPr="00107E0D">
        <w:rPr>
          <w:rFonts w:cstheme="minorHAnsi"/>
          <w:sz w:val="24"/>
          <w:szCs w:val="24"/>
        </w:rPr>
        <w:t>de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471E29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2ED74921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proofErr w:type="gramStart"/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</w:t>
      </w:r>
      <w:proofErr w:type="gramEnd"/>
      <w:r w:rsidRPr="00107E0D">
        <w:rPr>
          <w:rFonts w:cstheme="minorHAnsi"/>
          <w:sz w:val="24"/>
          <w:szCs w:val="24"/>
        </w:rPr>
        <w:t>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proofErr w:type="gramStart"/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</w:t>
      </w:r>
      <w:proofErr w:type="gramEnd"/>
      <w:r w:rsidRPr="00107E0D">
        <w:rPr>
          <w:rFonts w:cstheme="minorHAnsi"/>
          <w:sz w:val="24"/>
          <w:szCs w:val="24"/>
        </w:rPr>
        <w:t xml:space="preserve">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1694" w14:textId="575906E8" w:rsidR="00426FA2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ANEXO III 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946510" w14:textId="77777777" w:rsidR="0036051B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07E0D">
        <w:rPr>
          <w:rFonts w:cstheme="minorHAnsi"/>
          <w:b/>
          <w:sz w:val="28"/>
          <w:szCs w:val="28"/>
        </w:rPr>
        <w:t>DECLARAÇÃO DE MICROEMPRESA OU EMPRESA DE PEQUENO PORTE</w:t>
      </w:r>
    </w:p>
    <w:p w14:paraId="42F609E7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17FB58" w14:textId="2F318B7F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5C1018">
        <w:rPr>
          <w:rFonts w:cstheme="minorHAnsi"/>
          <w:sz w:val="24"/>
          <w:szCs w:val="24"/>
        </w:rPr>
        <w:t>(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="005C1018">
        <w:rPr>
          <w:rFonts w:cstheme="minorHAnsi"/>
          <w:b/>
          <w:bCs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5C1018">
        <w:rPr>
          <w:rFonts w:cstheme="minorHAnsi"/>
          <w:b/>
          <w:sz w:val="24"/>
          <w:szCs w:val="24"/>
        </w:rPr>
        <w:t>003</w:t>
      </w:r>
      <w:r w:rsidR="004700C3">
        <w:rPr>
          <w:rFonts w:cstheme="minorHAnsi"/>
          <w:b/>
          <w:sz w:val="24"/>
          <w:szCs w:val="24"/>
        </w:rPr>
        <w:t>/202</w:t>
      </w:r>
      <w:r w:rsidR="005C1018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5C1018" w:rsidRPr="005C1018">
        <w:rPr>
          <w:b/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D33EFC">
        <w:rPr>
          <w:b/>
          <w:sz w:val="24"/>
          <w:szCs w:val="24"/>
        </w:rPr>
        <w:t xml:space="preserve">, </w:t>
      </w:r>
      <w:r w:rsidR="00887944" w:rsidRPr="00D33EFC">
        <w:rPr>
          <w:sz w:val="24"/>
          <w:szCs w:val="24"/>
        </w:rPr>
        <w:t>conforme Anexo</w:t>
      </w:r>
      <w:r w:rsidR="005C1018">
        <w:rPr>
          <w:sz w:val="24"/>
          <w:szCs w:val="24"/>
        </w:rPr>
        <w:t>s</w:t>
      </w:r>
      <w:r w:rsidR="00887944" w:rsidRPr="00D33EFC">
        <w:rPr>
          <w:sz w:val="24"/>
          <w:szCs w:val="24"/>
        </w:rPr>
        <w:t>.</w:t>
      </w: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5D269825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107E0D">
        <w:rPr>
          <w:rFonts w:cstheme="minorHAnsi"/>
          <w:sz w:val="24"/>
          <w:szCs w:val="24"/>
        </w:rPr>
        <w:t>de</w:t>
      </w:r>
      <w:proofErr w:type="spellEnd"/>
      <w:r w:rsidR="007A3C4F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5C1018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0DB76046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F52104" w14:textId="001C16EF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A87DCE" w14:textId="77777777" w:rsidR="007724A7" w:rsidRPr="00107E0D" w:rsidRDefault="007724A7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ANEXO IV 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DECLARAÇÃO DE SITUAÇÃO REGULAR PERANTE O MINISTÉRIO DO TRABALHO</w:t>
      </w: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5FE3E82E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4700C3">
        <w:rPr>
          <w:rFonts w:cstheme="minorHAnsi"/>
          <w:b/>
          <w:sz w:val="24"/>
          <w:szCs w:val="24"/>
        </w:rPr>
        <w:t>00</w:t>
      </w:r>
      <w:r w:rsidR="005C1018">
        <w:rPr>
          <w:rFonts w:cstheme="minorHAnsi"/>
          <w:b/>
          <w:sz w:val="24"/>
          <w:szCs w:val="24"/>
        </w:rPr>
        <w:t>3</w:t>
      </w:r>
      <w:r w:rsidR="004700C3">
        <w:rPr>
          <w:rFonts w:cstheme="minorHAnsi"/>
          <w:b/>
          <w:sz w:val="24"/>
          <w:szCs w:val="24"/>
        </w:rPr>
        <w:t>/202</w:t>
      </w:r>
      <w:r w:rsidR="005C1018">
        <w:rPr>
          <w:rFonts w:cstheme="minorHAnsi"/>
          <w:b/>
          <w:sz w:val="24"/>
          <w:szCs w:val="24"/>
        </w:rPr>
        <w:t>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r w:rsidR="00363B72" w:rsidRPr="00EC75D9">
        <w:rPr>
          <w:rFonts w:cstheme="minorHAnsi"/>
          <w:bCs/>
          <w:sz w:val="24"/>
          <w:szCs w:val="24"/>
        </w:rPr>
        <w:t>Reginópolis</w:t>
      </w:r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5C1018" w:rsidRPr="005C1018">
        <w:rPr>
          <w:b/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D33EFC">
        <w:rPr>
          <w:b/>
          <w:sz w:val="24"/>
          <w:szCs w:val="24"/>
        </w:rPr>
        <w:t xml:space="preserve">, </w:t>
      </w:r>
      <w:r w:rsidR="00887944" w:rsidRPr="00D33EFC">
        <w:rPr>
          <w:sz w:val="24"/>
          <w:szCs w:val="24"/>
        </w:rPr>
        <w:t>conforme Anexo</w:t>
      </w:r>
      <w:r w:rsidR="005C1018">
        <w:rPr>
          <w:sz w:val="24"/>
          <w:szCs w:val="24"/>
        </w:rPr>
        <w:t>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01E58B03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EC75D9">
        <w:rPr>
          <w:rFonts w:cstheme="minorHAnsi"/>
          <w:sz w:val="24"/>
          <w:szCs w:val="24"/>
        </w:rPr>
        <w:t>de</w:t>
      </w:r>
      <w:proofErr w:type="spellEnd"/>
      <w:r w:rsidR="007A3C4F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202</w:t>
      </w:r>
      <w:r w:rsidR="005C1018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6007FC6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6B60DA" w14:textId="12D8E55A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E362AC" w14:textId="15260ABB" w:rsidR="00887944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766812" w14:textId="77777777" w:rsidR="00887944" w:rsidRPr="00107E0D" w:rsidRDefault="0088794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7777777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ANEXO V 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88E6AD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ATESTADO DE VISTORIA</w:t>
      </w:r>
      <w:r w:rsidR="00455139" w:rsidRPr="00107E0D">
        <w:rPr>
          <w:rFonts w:cstheme="minorHAnsi"/>
          <w:b/>
          <w:bCs/>
          <w:sz w:val="28"/>
          <w:szCs w:val="28"/>
        </w:rPr>
        <w:t xml:space="preserve"> (FACULTATIVA)</w:t>
      </w:r>
    </w:p>
    <w:p w14:paraId="5AA5F7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E505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FC5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857D69" w14:textId="01E95D3A" w:rsidR="00134899" w:rsidRPr="0013489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</w:t>
      </w:r>
      <w:r w:rsidRPr="005C1018">
        <w:rPr>
          <w:rFonts w:cstheme="minorHAnsi"/>
          <w:bCs/>
          <w:sz w:val="24"/>
          <w:szCs w:val="24"/>
        </w:rPr>
        <w:t>:</w:t>
      </w:r>
      <w:r w:rsidR="00ED2383" w:rsidRPr="005C1018">
        <w:rPr>
          <w:sz w:val="24"/>
          <w:szCs w:val="24"/>
        </w:rPr>
        <w:t xml:space="preserve"> </w:t>
      </w:r>
      <w:r w:rsidR="005C1018" w:rsidRPr="005C1018">
        <w:rPr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5C1018">
        <w:rPr>
          <w:sz w:val="24"/>
          <w:szCs w:val="24"/>
        </w:rPr>
        <w:t>,</w:t>
      </w:r>
      <w:r w:rsidR="00887944" w:rsidRPr="00D33EFC">
        <w:rPr>
          <w:b/>
          <w:sz w:val="24"/>
          <w:szCs w:val="24"/>
        </w:rPr>
        <w:t xml:space="preserve"> </w:t>
      </w:r>
      <w:r w:rsidR="00887944" w:rsidRPr="00D33EFC">
        <w:rPr>
          <w:sz w:val="24"/>
          <w:szCs w:val="24"/>
        </w:rPr>
        <w:t>conforme Anexo</w:t>
      </w:r>
      <w:r w:rsidR="005C1018">
        <w:rPr>
          <w:sz w:val="24"/>
          <w:szCs w:val="24"/>
        </w:rPr>
        <w:t>s</w:t>
      </w:r>
      <w:r w:rsidR="00887944" w:rsidRPr="00D33EFC">
        <w:rPr>
          <w:sz w:val="24"/>
          <w:szCs w:val="24"/>
        </w:rPr>
        <w:t>.</w:t>
      </w:r>
    </w:p>
    <w:p w14:paraId="64290CC5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DBC36D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0D14D7CC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5C1018">
        <w:rPr>
          <w:rFonts w:cstheme="minorHAnsi"/>
          <w:b/>
          <w:sz w:val="24"/>
          <w:szCs w:val="24"/>
        </w:rPr>
        <w:t>003</w:t>
      </w:r>
      <w:r w:rsidR="004700C3">
        <w:rPr>
          <w:rFonts w:cstheme="minorHAnsi"/>
          <w:b/>
          <w:sz w:val="24"/>
          <w:szCs w:val="24"/>
        </w:rPr>
        <w:t>/202</w:t>
      </w:r>
      <w:r w:rsidR="005C1018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5C1018">
        <w:rPr>
          <w:rFonts w:cstheme="minorHAnsi"/>
          <w:sz w:val="24"/>
          <w:szCs w:val="24"/>
        </w:rPr>
        <w:t>nó</w:t>
      </w:r>
      <w:r w:rsidR="002168B3">
        <w:rPr>
          <w:rFonts w:cstheme="minorHAnsi"/>
          <w:sz w:val="24"/>
          <w:szCs w:val="24"/>
        </w:rPr>
        <w:t>polis</w:t>
      </w:r>
      <w:proofErr w:type="spellEnd"/>
      <w:r w:rsidR="005C1018">
        <w:rPr>
          <w:rFonts w:cstheme="minorHAnsi"/>
          <w:sz w:val="24"/>
          <w:szCs w:val="24"/>
        </w:rPr>
        <w:t>/</w:t>
      </w:r>
      <w:r w:rsidRPr="00107E0D">
        <w:rPr>
          <w:rFonts w:cstheme="minorHAnsi"/>
          <w:sz w:val="24"/>
          <w:szCs w:val="24"/>
        </w:rPr>
        <w:t>SP,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4E66BD36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75A505" w14:textId="27923632" w:rsidR="00887944" w:rsidRDefault="0088794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35EE10" w14:textId="77777777" w:rsidR="00887944" w:rsidRDefault="0088794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77777777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VI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257D182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DECLARAÇÃO DE PLENO CONHECIMENTO</w:t>
      </w: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517BAF" w14:textId="35A6E1A2" w:rsidR="00134899" w:rsidRPr="00C900E2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A0EA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5C1018" w:rsidRPr="00C900E2">
        <w:rPr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C900E2">
        <w:rPr>
          <w:sz w:val="24"/>
          <w:szCs w:val="24"/>
        </w:rPr>
        <w:t>, conforme Anexo</w:t>
      </w:r>
      <w:r w:rsidR="005C1018" w:rsidRPr="00C900E2">
        <w:rPr>
          <w:sz w:val="24"/>
          <w:szCs w:val="24"/>
        </w:rPr>
        <w:t>s</w:t>
      </w:r>
      <w:r w:rsidR="00887944" w:rsidRPr="00C900E2">
        <w:rPr>
          <w:sz w:val="24"/>
          <w:szCs w:val="24"/>
        </w:rPr>
        <w:t>.</w:t>
      </w:r>
    </w:p>
    <w:p w14:paraId="5402DB5D" w14:textId="77777777" w:rsidR="00AB0EDE" w:rsidRPr="00C900E2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A6631E" w14:textId="77777777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7AC32AA0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</w:t>
      </w:r>
      <w:proofErr w:type="gramStart"/>
      <w:r w:rsidR="001F0D30">
        <w:rPr>
          <w:rFonts w:cstheme="minorHAnsi"/>
          <w:sz w:val="24"/>
          <w:szCs w:val="24"/>
        </w:rPr>
        <w:t>n.º</w:t>
      </w:r>
      <w:proofErr w:type="gramEnd"/>
      <w:r w:rsidR="001F0D30">
        <w:rPr>
          <w:rFonts w:cstheme="minorHAnsi"/>
          <w:sz w:val="24"/>
          <w:szCs w:val="24"/>
        </w:rPr>
        <w:t xml:space="preserve">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4700C3">
        <w:rPr>
          <w:rFonts w:cstheme="minorHAnsi"/>
          <w:b/>
          <w:sz w:val="24"/>
          <w:szCs w:val="24"/>
        </w:rPr>
        <w:t>00</w:t>
      </w:r>
      <w:r w:rsidR="00C900E2">
        <w:rPr>
          <w:rFonts w:cstheme="minorHAnsi"/>
          <w:b/>
          <w:sz w:val="24"/>
          <w:szCs w:val="24"/>
        </w:rPr>
        <w:t>3</w:t>
      </w:r>
      <w:r w:rsidR="004700C3">
        <w:rPr>
          <w:rFonts w:cstheme="minorHAnsi"/>
          <w:b/>
          <w:sz w:val="24"/>
          <w:szCs w:val="24"/>
        </w:rPr>
        <w:t>/202</w:t>
      </w:r>
      <w:r w:rsidR="00C900E2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="00C900E2">
        <w:rPr>
          <w:rFonts w:cstheme="minorHAnsi"/>
          <w:bCs/>
          <w:sz w:val="24"/>
          <w:szCs w:val="24"/>
        </w:rPr>
        <w:t>/</w:t>
      </w:r>
      <w:r w:rsidRPr="00107E0D">
        <w:rPr>
          <w:rFonts w:cstheme="minorHAnsi"/>
          <w:sz w:val="24"/>
          <w:szCs w:val="24"/>
        </w:rPr>
        <w:t xml:space="preserve">(SP,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proofErr w:type="gramStart"/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proofErr w:type="gramEnd"/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1415C8DE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900E2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VII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394B7B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32539">
        <w:rPr>
          <w:rFonts w:cstheme="minorHAnsi"/>
          <w:b/>
          <w:bCs/>
          <w:sz w:val="28"/>
          <w:szCs w:val="28"/>
        </w:rPr>
        <w:t>DECLARAÇÃO DE ATENDIMENTO ÀS CONDIÇÕES DE HABILITAÇÃO</w:t>
      </w: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1E407FF" w14:textId="77777777" w:rsidR="00C900E2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4700C3">
        <w:rPr>
          <w:rFonts w:cstheme="minorHAnsi"/>
          <w:b/>
          <w:bCs/>
          <w:sz w:val="24"/>
          <w:szCs w:val="24"/>
        </w:rPr>
        <w:t>00</w:t>
      </w:r>
      <w:r w:rsidR="00C900E2">
        <w:rPr>
          <w:rFonts w:cstheme="minorHAnsi"/>
          <w:b/>
          <w:bCs/>
          <w:sz w:val="24"/>
          <w:szCs w:val="24"/>
        </w:rPr>
        <w:t>3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C900E2">
        <w:rPr>
          <w:rFonts w:cstheme="minorHAnsi"/>
          <w:b/>
          <w:bCs/>
          <w:sz w:val="24"/>
          <w:szCs w:val="24"/>
        </w:rPr>
        <w:t>3</w:t>
      </w:r>
    </w:p>
    <w:p w14:paraId="3A00610B" w14:textId="1586E74A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C900E2">
        <w:rPr>
          <w:rFonts w:cstheme="minorHAnsi"/>
          <w:b/>
          <w:bCs/>
          <w:sz w:val="24"/>
          <w:szCs w:val="24"/>
        </w:rPr>
        <w:t>212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C900E2">
        <w:rPr>
          <w:rFonts w:cstheme="minorHAnsi"/>
          <w:b/>
          <w:bCs/>
          <w:sz w:val="24"/>
          <w:szCs w:val="24"/>
        </w:rPr>
        <w:t>3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96848D" w14:textId="5FF83451" w:rsidR="00134899" w:rsidRPr="00887944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C900E2" w:rsidRPr="00C900E2">
        <w:rPr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C900E2">
        <w:rPr>
          <w:sz w:val="24"/>
          <w:szCs w:val="24"/>
        </w:rPr>
        <w:t>, conforme</w:t>
      </w:r>
      <w:r w:rsidR="00887944" w:rsidRPr="00887944">
        <w:rPr>
          <w:sz w:val="24"/>
          <w:szCs w:val="24"/>
        </w:rPr>
        <w:t xml:space="preserve"> Anexos.</w:t>
      </w:r>
    </w:p>
    <w:p w14:paraId="5D67E6AB" w14:textId="77777777" w:rsidR="00532539" w:rsidRPr="00887944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0918F7" w14:textId="77777777" w:rsidR="00532539" w:rsidRPr="00AE413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inveracidade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1B06C6E9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900E2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438B6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0468C0A2" w14:textId="7CA331D5" w:rsidR="00FE2F57" w:rsidRPr="00107E0D" w:rsidRDefault="00FE2F57" w:rsidP="00FE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</w:p>
    <w:p w14:paraId="41B2AE30" w14:textId="77777777" w:rsidR="00FE2F57" w:rsidRDefault="00FE2F57" w:rsidP="00FE2F5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ED14F22" w14:textId="3A462467" w:rsidR="00FE2F57" w:rsidRPr="00116A41" w:rsidRDefault="00FE2F57" w:rsidP="00FE2F57">
      <w:pPr>
        <w:pStyle w:val="Ttulo1"/>
        <w:ind w:left="26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PROJETOS E DESENHOS (em PDF)</w:t>
      </w:r>
    </w:p>
    <w:p w14:paraId="7848CDE7" w14:textId="1E963525" w:rsidR="00321BCE" w:rsidRDefault="00321BC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3819CD8" w14:textId="34A189AA" w:rsidR="00FE2F57" w:rsidRDefault="00FE2F5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2B11C8" w14:textId="491D8B7E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7D31D9" w14:textId="1793A7F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69EE24E" w14:textId="0F2A0EBB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83C2D2" w14:textId="384296CA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9F8339" w14:textId="0AF511C1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B6D37B" w14:textId="487FF50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FE7DFE3" w14:textId="5159B4D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97C4199" w14:textId="77F9990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D71805C" w14:textId="7663816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84B0C" w14:textId="1A61F7EA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B709643" w14:textId="48A5803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355CBC" w14:textId="0756D7B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9E1F02" w14:textId="13F9323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A0799D4" w14:textId="7D6B5119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33368" w14:textId="2E069A44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58FE6A" w14:textId="30186FF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48C17EB" w14:textId="2F7164A4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2EBB33" w14:textId="17FB7DAB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10C12B" w14:textId="63E093A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98D5F7C" w14:textId="5D6F43A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840EA1" w14:textId="563D912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F752D4" w14:textId="67AA0F25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213E59F" w14:textId="2A31C53C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685754" w14:textId="508DD91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CE2204" w14:textId="4CB7CDB9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5C138A" w14:textId="77546AB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8E3BC0" w14:textId="589F4213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B6AF96" w14:textId="7623CB3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637E056" w14:textId="7DE91F08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587668" w14:textId="76141AE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59ECDB" w14:textId="5742364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2909F3" w14:textId="4D421CB8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54AA70" w14:textId="2859077F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815884" w14:textId="39A07ECD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D2D4521" w14:textId="5B02BA66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B5BF3D" w14:textId="77777777" w:rsidR="007724A7" w:rsidRDefault="007724A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93635F" w14:textId="12C28CB6" w:rsidR="00FE2F57" w:rsidRDefault="00FE2F5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9CDE6F" w14:textId="77777777" w:rsidR="00FE2F57" w:rsidRPr="00107E0D" w:rsidRDefault="00FE2F57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101A0C" w14:textId="20E0582B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>I</w:t>
      </w:r>
      <w:r w:rsidR="00FE2F57">
        <w:rPr>
          <w:rFonts w:cstheme="minorHAnsi"/>
          <w:b/>
          <w:bCs/>
          <w:sz w:val="24"/>
          <w:szCs w:val="24"/>
        </w:rPr>
        <w:t>I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6978B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7E0D">
        <w:rPr>
          <w:rFonts w:cstheme="minorHAnsi"/>
          <w:b/>
          <w:bCs/>
          <w:sz w:val="28"/>
          <w:szCs w:val="28"/>
        </w:rPr>
        <w:t>CARTA CREDENCIAL</w:t>
      </w: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6C9B43C4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4700C3">
        <w:rPr>
          <w:rFonts w:cstheme="minorHAnsi"/>
          <w:b/>
          <w:sz w:val="24"/>
          <w:szCs w:val="24"/>
        </w:rPr>
        <w:t>00</w:t>
      </w:r>
      <w:r w:rsidR="00C900E2">
        <w:rPr>
          <w:rFonts w:cstheme="minorHAnsi"/>
          <w:b/>
          <w:sz w:val="24"/>
          <w:szCs w:val="24"/>
        </w:rPr>
        <w:t>3/2023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7EF8F3" w14:textId="1FF7BECD" w:rsidR="00134899" w:rsidRPr="00887944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C900E2" w:rsidRPr="00C900E2">
        <w:rPr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C900E2">
        <w:rPr>
          <w:sz w:val="24"/>
          <w:szCs w:val="24"/>
        </w:rPr>
        <w:t>,</w:t>
      </w:r>
      <w:r w:rsidR="00887944" w:rsidRPr="00887944">
        <w:rPr>
          <w:sz w:val="24"/>
          <w:szCs w:val="24"/>
        </w:rPr>
        <w:t xml:space="preserve"> conforme Anexo</w:t>
      </w:r>
      <w:r w:rsidR="00C900E2">
        <w:rPr>
          <w:sz w:val="24"/>
          <w:szCs w:val="24"/>
        </w:rPr>
        <w:t>s</w:t>
      </w:r>
      <w:r w:rsidR="00887944" w:rsidRPr="00887944">
        <w:rPr>
          <w:sz w:val="24"/>
          <w:szCs w:val="24"/>
        </w:rPr>
        <w:t>.</w:t>
      </w:r>
    </w:p>
    <w:p w14:paraId="49215BBE" w14:textId="77777777" w:rsidR="007A3C4F" w:rsidRPr="00887944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7678C786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994364">
        <w:rPr>
          <w:rFonts w:cstheme="minorHAnsi"/>
          <w:sz w:val="24"/>
          <w:szCs w:val="24"/>
        </w:rPr>
        <w:t>202</w:t>
      </w:r>
      <w:r w:rsidR="00C900E2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0D7400AC" w:rsidR="007A3C4F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64A788A" w14:textId="3C4C1D61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0FF106" w14:textId="5EA742D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BD4AFD" w14:textId="16DB0DF0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B27FAF" w14:textId="1AADEF1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DBB419F" w14:textId="6489E59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3AE559" w14:textId="343E70BF" w:rsidR="007724A7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782D32" w14:textId="77777777" w:rsidR="007724A7" w:rsidRPr="00107E0D" w:rsidRDefault="007724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7851BE" w14:textId="6445A072" w:rsidR="007A3C4F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>II</w:t>
      </w:r>
      <w:r w:rsidR="0043023A">
        <w:rPr>
          <w:rFonts w:cstheme="minorHAnsi"/>
          <w:b/>
          <w:bCs/>
          <w:sz w:val="24"/>
          <w:szCs w:val="24"/>
        </w:rPr>
        <w:t>I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89D176" w14:textId="7BECD7DA" w:rsidR="00116A41" w:rsidRPr="00116A41" w:rsidRDefault="00116A41" w:rsidP="00E74C43">
      <w:pPr>
        <w:pStyle w:val="Ttulo1"/>
        <w:ind w:left="26"/>
        <w:rPr>
          <w:rFonts w:asciiTheme="minorHAnsi" w:eastAsia="Calibri" w:hAnsiTheme="minorHAnsi" w:cstheme="minorHAnsi"/>
          <w:color w:val="auto"/>
        </w:rPr>
      </w:pPr>
      <w:bookmarkStart w:id="2" w:name="_Toc48657655"/>
      <w:bookmarkStart w:id="3" w:name="_Toc453590971"/>
      <w:r w:rsidRPr="00116A41">
        <w:rPr>
          <w:rFonts w:asciiTheme="minorHAnsi" w:eastAsia="Calibri" w:hAnsiTheme="minorHAnsi" w:cstheme="minorHAnsi"/>
          <w:color w:val="auto"/>
        </w:rPr>
        <w:t>ANEXO LC-01 - TERMO DE CIÊNCIA E DE NOTIFICAÇÃO</w:t>
      </w:r>
      <w:bookmarkEnd w:id="2"/>
    </w:p>
    <w:p w14:paraId="00357C14" w14:textId="77777777" w:rsidR="00116A41" w:rsidRPr="00116A41" w:rsidRDefault="00116A41" w:rsidP="00E74C43">
      <w:pPr>
        <w:pStyle w:val="Livro"/>
        <w:spacing w:after="0"/>
        <w:rPr>
          <w:rFonts w:asciiTheme="minorHAnsi" w:eastAsia="Calibri" w:hAnsiTheme="minorHAnsi" w:cstheme="minorHAnsi"/>
        </w:rPr>
      </w:pPr>
      <w:bookmarkStart w:id="4" w:name="_Toc48657656"/>
      <w:r w:rsidRPr="00116A41">
        <w:rPr>
          <w:rFonts w:asciiTheme="minorHAnsi" w:eastAsia="Calibri" w:hAnsiTheme="minorHAnsi" w:cstheme="minorHAnsi"/>
        </w:rPr>
        <w:t>(Contratos)</w:t>
      </w:r>
      <w:bookmarkEnd w:id="4"/>
      <w:r w:rsidRPr="00116A41">
        <w:rPr>
          <w:rFonts w:asciiTheme="minorHAnsi" w:eastAsia="Calibri" w:hAnsiTheme="minorHAnsi" w:cstheme="minorHAnsi"/>
        </w:rPr>
        <w:t xml:space="preserve"> </w:t>
      </w:r>
    </w:p>
    <w:p w14:paraId="1EE5C76F" w14:textId="77777777" w:rsidR="00116A41" w:rsidRPr="004F1D20" w:rsidRDefault="00116A41" w:rsidP="00E74C43">
      <w:pPr>
        <w:spacing w:after="0"/>
        <w:rPr>
          <w:rFonts w:ascii="Arial" w:eastAsia="Calibri" w:hAnsi="Arial" w:cs="Arial"/>
          <w:b/>
          <w:bCs/>
          <w:szCs w:val="24"/>
          <w:u w:val="single"/>
        </w:rPr>
      </w:pPr>
    </w:p>
    <w:p w14:paraId="7020C1B1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CONTRATANTE: ____________________________</w:t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  <w:t>________________________</w:t>
      </w:r>
    </w:p>
    <w:p w14:paraId="33B39FC2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CONTRATADO: _____________________________________________________</w:t>
      </w:r>
    </w:p>
    <w:p w14:paraId="0D04A414" w14:textId="12720082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CONTRATO Nº (DE ORIGEM):</w:t>
      </w:r>
      <w:r>
        <w:rPr>
          <w:rFonts w:eastAsia="Calibri"/>
        </w:rPr>
        <w:t xml:space="preserve"> </w:t>
      </w:r>
      <w:r w:rsidRPr="00890122">
        <w:rPr>
          <w:rFonts w:eastAsia="Calibri"/>
        </w:rPr>
        <w:t>________________________________________</w:t>
      </w:r>
      <w:r w:rsidR="005D4877">
        <w:rPr>
          <w:rFonts w:eastAsia="Calibri"/>
        </w:rPr>
        <w:t>__</w:t>
      </w:r>
    </w:p>
    <w:p w14:paraId="06175B80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OBJETO: ___________________________________________________________</w:t>
      </w:r>
    </w:p>
    <w:p w14:paraId="491DF4DF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ADVOGADO (</w:t>
      </w:r>
      <w:proofErr w:type="gramStart"/>
      <w:r w:rsidRPr="00890122">
        <w:rPr>
          <w:rFonts w:eastAsia="Calibri"/>
        </w:rPr>
        <w:t>S)/</w:t>
      </w:r>
      <w:proofErr w:type="gramEnd"/>
      <w:r w:rsidRPr="00890122">
        <w:rPr>
          <w:rFonts w:eastAsia="Calibri"/>
        </w:rPr>
        <w:t xml:space="preserve"> Nº OAB/</w:t>
      </w:r>
      <w:proofErr w:type="spellStart"/>
      <w:r w:rsidRPr="00890122">
        <w:rPr>
          <w:rFonts w:eastAsia="Calibri"/>
        </w:rPr>
        <w:t>email</w:t>
      </w:r>
      <w:proofErr w:type="spellEnd"/>
      <w:r w:rsidRPr="00890122">
        <w:rPr>
          <w:rFonts w:eastAsia="Calibri"/>
        </w:rPr>
        <w:t>: (*)______________________________________</w:t>
      </w:r>
    </w:p>
    <w:p w14:paraId="1D47F1C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Pelo presente TERMO, nós, abaixo identificados:</w:t>
      </w:r>
    </w:p>
    <w:p w14:paraId="6C12D57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1.</w:t>
      </w:r>
      <w:r w:rsidRPr="00890122">
        <w:rPr>
          <w:rFonts w:eastAsia="Calibri"/>
          <w:b/>
          <w:szCs w:val="24"/>
        </w:rPr>
        <w:tab/>
        <w:t>Estamos CIENTES de que:</w:t>
      </w:r>
    </w:p>
    <w:p w14:paraId="29948B0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A65FFD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3BD3B9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c)</w:t>
      </w:r>
      <w:r w:rsidRPr="00890122">
        <w:rPr>
          <w:rFonts w:eastAsia="Calibri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A3B8B2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d) as informações pessoais dos responsáveis pela </w:t>
      </w:r>
      <w:r>
        <w:rPr>
          <w:rFonts w:eastAsia="Calibri"/>
          <w:szCs w:val="24"/>
          <w:u w:val="single"/>
        </w:rPr>
        <w:t>C</w:t>
      </w:r>
      <w:r w:rsidRPr="00890122">
        <w:rPr>
          <w:rFonts w:eastAsia="Calibri"/>
          <w:szCs w:val="24"/>
          <w:u w:val="single"/>
        </w:rPr>
        <w:t>ontratante</w:t>
      </w:r>
      <w:r w:rsidRPr="00890122">
        <w:rPr>
          <w:rFonts w:eastAsia="Calibri"/>
          <w:szCs w:val="24"/>
        </w:rPr>
        <w:t xml:space="preserve"> estão cadastradas no módulo eletrônico do </w:t>
      </w:r>
      <w:r w:rsidRPr="00890122">
        <w:t xml:space="preserve">“Cadastro Corporativo TCESP – </w:t>
      </w:r>
      <w:proofErr w:type="spellStart"/>
      <w:r w:rsidRPr="00890122">
        <w:t>CadTCESP</w:t>
      </w:r>
      <w:proofErr w:type="spellEnd"/>
      <w:r w:rsidRPr="00890122">
        <w:t>”,</w:t>
      </w:r>
      <w:r w:rsidRPr="00890122">
        <w:rPr>
          <w:rFonts w:eastAsia="Calibri"/>
          <w:szCs w:val="24"/>
        </w:rPr>
        <w:t xml:space="preserve"> nos termos previstos no Artigo 2º das Instruções nº01/2020, conforme “Declaração (</w:t>
      </w:r>
      <w:proofErr w:type="spellStart"/>
      <w:r w:rsidRPr="00890122">
        <w:rPr>
          <w:rFonts w:eastAsia="Calibri"/>
          <w:szCs w:val="24"/>
        </w:rPr>
        <w:t>ões</w:t>
      </w:r>
      <w:proofErr w:type="spellEnd"/>
      <w:r w:rsidRPr="00890122">
        <w:rPr>
          <w:rFonts w:eastAsia="Calibri"/>
          <w:szCs w:val="24"/>
        </w:rPr>
        <w:t>) de Atualização Cadastral” anexa (s);</w:t>
      </w:r>
    </w:p>
    <w:p w14:paraId="5CF137EA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e) é de exclusiva responsabilidade do contratado manter seus dados sempre atualizados.</w:t>
      </w:r>
    </w:p>
    <w:p w14:paraId="2CFAEF24" w14:textId="77777777" w:rsidR="00116A41" w:rsidRPr="00890122" w:rsidRDefault="00116A41" w:rsidP="00E74C43">
      <w:pPr>
        <w:spacing w:after="0"/>
        <w:jc w:val="both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2.</w:t>
      </w:r>
      <w:r w:rsidRPr="00890122">
        <w:rPr>
          <w:rFonts w:eastAsia="Calibri"/>
          <w:b/>
          <w:szCs w:val="24"/>
        </w:rPr>
        <w:tab/>
        <w:t>Damo-nos por NOTIFICADOS para:</w:t>
      </w:r>
    </w:p>
    <w:p w14:paraId="31B4F778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acompanhamento dos atos do processo até seu julgamento final e consequente publicação;</w:t>
      </w:r>
    </w:p>
    <w:p w14:paraId="068683B3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717719FB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LOCAL e DATA: _________________________________________________</w:t>
      </w:r>
    </w:p>
    <w:p w14:paraId="012C959E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AUTORIDADE MÁXIMA DO ÓRGÃO/ENTIDADE</w:t>
      </w:r>
      <w:r w:rsidRPr="00890122">
        <w:rPr>
          <w:rFonts w:eastAsia="Calibri"/>
          <w:b/>
          <w:strike/>
          <w:szCs w:val="24"/>
        </w:rPr>
        <w:t>:</w:t>
      </w:r>
    </w:p>
    <w:p w14:paraId="26748360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5EE0BD76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ED13710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6B3A4537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14:paraId="357E38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463B37A7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8D2E552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DB46AF4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D780FA0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QUE ASSINARAM O AJUSTE:</w:t>
      </w:r>
    </w:p>
    <w:p w14:paraId="51FC1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Pelo contratante</w:t>
      </w:r>
      <w:r w:rsidRPr="00890122">
        <w:rPr>
          <w:rFonts w:eastAsia="Calibri"/>
          <w:b/>
          <w:szCs w:val="24"/>
        </w:rPr>
        <w:t>:</w:t>
      </w:r>
    </w:p>
    <w:p w14:paraId="505907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0274E1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58EC6C2C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00FECA01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49982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Pela contratada</w:t>
      </w:r>
      <w:r w:rsidRPr="00890122">
        <w:rPr>
          <w:rFonts w:eastAsia="Calibri"/>
          <w:b/>
          <w:szCs w:val="24"/>
        </w:rPr>
        <w:t>:</w:t>
      </w:r>
    </w:p>
    <w:p w14:paraId="6E6ACDBA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12634CDD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06886A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3A5DA9B8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3644D73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ORDENADOR DE DESPESAS DA CONTRATANTE</w:t>
      </w:r>
      <w:r w:rsidRPr="00890122">
        <w:rPr>
          <w:rFonts w:eastAsia="Calibri"/>
          <w:b/>
          <w:szCs w:val="24"/>
        </w:rPr>
        <w:t>:</w:t>
      </w:r>
    </w:p>
    <w:p w14:paraId="0A01AEAE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7D96FE2F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24A23B06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EBF290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695AED7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(*) Facultativo. Indicar quando já constituído, informando, inclusive, o endereço eletrônico.</w:t>
      </w:r>
      <w:bookmarkEnd w:id="3"/>
    </w:p>
    <w:p w14:paraId="376111B2" w14:textId="77777777" w:rsidR="00116A41" w:rsidRPr="00890122" w:rsidRDefault="00116A41" w:rsidP="00E74C43">
      <w:pPr>
        <w:spacing w:after="0" w:line="259" w:lineRule="auto"/>
        <w:ind w:left="26"/>
      </w:pPr>
    </w:p>
    <w:p w14:paraId="21F0BE38" w14:textId="77777777" w:rsidR="00116A41" w:rsidRPr="00887944" w:rsidRDefault="00116A41" w:rsidP="00E74C43">
      <w:pPr>
        <w:spacing w:after="0" w:line="269" w:lineRule="auto"/>
        <w:ind w:left="21" w:right="150"/>
        <w:jc w:val="both"/>
        <w:rPr>
          <w:sz w:val="20"/>
          <w:szCs w:val="20"/>
        </w:rPr>
      </w:pPr>
      <w:r w:rsidRPr="00887944">
        <w:rPr>
          <w:rFonts w:eastAsia="Arial"/>
          <w:b/>
          <w:sz w:val="20"/>
          <w:szCs w:val="20"/>
        </w:rPr>
        <w:t xml:space="preserve">Este anexo consta deste Edital para ciência dos licitantes. Será exigido apenas dos licitantes vencedores das licitações, por ocasião da assinatura das Atas de Registro de Preços ou Contratos. Não é necessária sua apresentação junto aos demais documentos de habilitação. </w:t>
      </w:r>
    </w:p>
    <w:p w14:paraId="2BBE3B0B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3BEBE08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6311521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2A880FC8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0D23F0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5CC9B5E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1554DF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009DDD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34CCA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740715A0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ED57FD4" w14:textId="77777777" w:rsidR="00116A41" w:rsidRPr="008C60AE" w:rsidRDefault="00116A41" w:rsidP="00E74C43">
      <w:pPr>
        <w:spacing w:after="0"/>
        <w:jc w:val="center"/>
        <w:rPr>
          <w:bCs/>
          <w:sz w:val="26"/>
          <w:szCs w:val="26"/>
        </w:rPr>
      </w:pPr>
    </w:p>
    <w:p w14:paraId="6F95C6A6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5FF2B7F4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D87E9F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6227E998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0395B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3665AE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8BA73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B921942" w14:textId="77777777" w:rsidR="00116A41" w:rsidRPr="00541B6C" w:rsidRDefault="00116A41" w:rsidP="00E74C43">
      <w:pPr>
        <w:spacing w:after="0"/>
        <w:jc w:val="center"/>
        <w:rPr>
          <w:b/>
          <w:bCs/>
          <w:szCs w:val="24"/>
          <w:u w:val="single"/>
        </w:rPr>
      </w:pPr>
      <w:r w:rsidRPr="00541B6C">
        <w:rPr>
          <w:b/>
          <w:bCs/>
          <w:szCs w:val="24"/>
          <w:u w:val="single"/>
        </w:rPr>
        <w:t xml:space="preserve">ANEXO LC-02 - DECLARAÇÃO DE DOCUMENTOS À DISPOSIÇÃO DO TCE-SP </w:t>
      </w:r>
    </w:p>
    <w:p w14:paraId="2EE002B2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CONTRATANTE: </w:t>
      </w:r>
    </w:p>
    <w:p w14:paraId="62D43B1B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02EC6FDA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CONTRATADA: </w:t>
      </w:r>
    </w:p>
    <w:p w14:paraId="438BA70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5F93B785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CONTRATO N° (DE ORIGEM): </w:t>
      </w:r>
    </w:p>
    <w:p w14:paraId="40F46373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DATA DA ASSINATURA: </w:t>
      </w:r>
    </w:p>
    <w:p w14:paraId="7A980F7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VIGÊNCIA: </w:t>
      </w:r>
    </w:p>
    <w:p w14:paraId="3696162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OBJETO: </w:t>
      </w:r>
    </w:p>
    <w:p w14:paraId="36DCD2C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VALOR (R$): </w:t>
      </w:r>
    </w:p>
    <w:p w14:paraId="508ED264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22A25B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Em se tratando de obras/serviços de engenharia: </w:t>
      </w:r>
    </w:p>
    <w:p w14:paraId="75F599B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6A17298B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a) memorial descritivo dos trabalhos e respectivo cronograma físico-financeiro; </w:t>
      </w:r>
    </w:p>
    <w:p w14:paraId="15A1A386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b) orçamento detalhado em planilhas que expressem a composição de todos os seus custos unitários; </w:t>
      </w:r>
    </w:p>
    <w:p w14:paraId="750AFFFA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420B11C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d) comprovação no Plano Plurianual de que o produto das obras ou serviços foi contemplado em suas metas; </w:t>
      </w:r>
    </w:p>
    <w:p w14:paraId="3DB5F82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e) as plantas e projetos de engenharia e arquitetura. </w:t>
      </w:r>
    </w:p>
    <w:p w14:paraId="08FDC97C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LOCAL e DATA: </w:t>
      </w:r>
    </w:p>
    <w:p w14:paraId="0B27614F" w14:textId="77777777" w:rsidR="00532539" w:rsidRDefault="00116A41" w:rsidP="00E74C43">
      <w:pPr>
        <w:spacing w:after="0" w:line="269" w:lineRule="auto"/>
        <w:ind w:right="150"/>
        <w:jc w:val="both"/>
      </w:pPr>
      <w:r w:rsidRPr="00541B6C">
        <w:rPr>
          <w:bCs/>
          <w:szCs w:val="24"/>
        </w:rPr>
        <w:t>RESPONSÁVEL: (nome, cargo, e-mail e assinatura</w:t>
      </w:r>
      <w:r>
        <w:rPr>
          <w:bCs/>
          <w:szCs w:val="24"/>
        </w:rPr>
        <w:t>)</w:t>
      </w:r>
    </w:p>
    <w:p w14:paraId="00CCBD37" w14:textId="3A8A354C" w:rsidR="00532539" w:rsidRDefault="00532539" w:rsidP="00E74C43">
      <w:pPr>
        <w:spacing w:after="0"/>
        <w:jc w:val="both"/>
        <w:rPr>
          <w:rFonts w:ascii="Arial" w:hAnsi="Arial" w:cs="Arial"/>
          <w:bCs/>
        </w:rPr>
      </w:pPr>
    </w:p>
    <w:p w14:paraId="632B75AE" w14:textId="154E8295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FF456F5" w14:textId="5BB8E41F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5F14617C" w14:textId="2BECC54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3559694C" w14:textId="4229520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63D23C6" w14:textId="32922A1D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C666371" w14:textId="6F01B5C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FA750F6" w14:textId="40D9B3B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AD0AF8C" w14:textId="32EB8AE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13D12FE" w14:textId="6F0E67E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6B4C34A" w14:textId="2FB4B48B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1F8A9899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>I</w:t>
      </w:r>
      <w:r w:rsidR="0043023A">
        <w:rPr>
          <w:rFonts w:cstheme="minorHAnsi"/>
          <w:b/>
          <w:bCs/>
          <w:sz w:val="24"/>
          <w:szCs w:val="24"/>
        </w:rPr>
        <w:t>V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692E3142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4700C3">
        <w:rPr>
          <w:rFonts w:asciiTheme="minorHAnsi" w:hAnsiTheme="minorHAnsi" w:cstheme="minorHAnsi"/>
          <w:sz w:val="22"/>
          <w:szCs w:val="22"/>
        </w:rPr>
        <w:t>00</w:t>
      </w:r>
      <w:r w:rsidR="00C900E2">
        <w:rPr>
          <w:rFonts w:asciiTheme="minorHAnsi" w:hAnsiTheme="minorHAnsi" w:cstheme="minorHAnsi"/>
          <w:sz w:val="22"/>
          <w:szCs w:val="22"/>
        </w:rPr>
        <w:t>3</w:t>
      </w:r>
      <w:r w:rsidR="004700C3">
        <w:rPr>
          <w:rFonts w:asciiTheme="minorHAnsi" w:hAnsiTheme="minorHAnsi" w:cstheme="minorHAnsi"/>
          <w:sz w:val="22"/>
          <w:szCs w:val="22"/>
        </w:rPr>
        <w:t>/202</w:t>
      </w:r>
      <w:r w:rsidR="00C900E2">
        <w:rPr>
          <w:rFonts w:asciiTheme="minorHAnsi" w:hAnsiTheme="minorHAnsi" w:cstheme="minorHAnsi"/>
          <w:sz w:val="22"/>
          <w:szCs w:val="22"/>
        </w:rPr>
        <w:t>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61EE6D3B" w14:textId="59E9E510" w:rsidR="00134899" w:rsidRPr="00887944" w:rsidRDefault="00532539" w:rsidP="00E74C43">
      <w:pPr>
        <w:spacing w:after="0"/>
        <w:ind w:left="-5"/>
        <w:jc w:val="both"/>
        <w:rPr>
          <w:rFonts w:cstheme="minorHAnsi"/>
          <w:bCs/>
        </w:rPr>
      </w:pPr>
      <w:r w:rsidRPr="00532539">
        <w:rPr>
          <w:rFonts w:cstheme="minorHAnsi"/>
          <w:b/>
        </w:rPr>
        <w:t xml:space="preserve">Objeto: </w:t>
      </w:r>
      <w:r w:rsidR="00C900E2" w:rsidRPr="00C900E2">
        <w:rPr>
          <w:rFonts w:cstheme="minorHAnsi"/>
          <w:bCs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C900E2">
        <w:rPr>
          <w:rFonts w:cstheme="minorHAnsi"/>
          <w:bCs/>
        </w:rPr>
        <w:t xml:space="preserve">, </w:t>
      </w:r>
      <w:r w:rsidR="00887944" w:rsidRPr="00887944">
        <w:rPr>
          <w:rFonts w:cstheme="minorHAnsi"/>
          <w:bCs/>
        </w:rPr>
        <w:t>conforme Anexo</w:t>
      </w:r>
      <w:r w:rsidR="00C900E2">
        <w:rPr>
          <w:rFonts w:cstheme="minorHAnsi"/>
          <w:bCs/>
        </w:rPr>
        <w:t>s</w:t>
      </w:r>
      <w:r w:rsidR="00887944" w:rsidRPr="00887944">
        <w:rPr>
          <w:rFonts w:cstheme="minorHAnsi"/>
          <w:bCs/>
        </w:rPr>
        <w:t>.</w:t>
      </w:r>
    </w:p>
    <w:p w14:paraId="3049FE7D" w14:textId="77777777" w:rsidR="0048103F" w:rsidRPr="00134899" w:rsidRDefault="0048103F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</w:t>
      </w:r>
      <w:proofErr w:type="gramStart"/>
      <w:r w:rsidRPr="00532539">
        <w:rPr>
          <w:rFonts w:cstheme="minorHAnsi"/>
        </w:rPr>
        <w:t xml:space="preserve">(  </w:t>
      </w:r>
      <w:proofErr w:type="gramEnd"/>
      <w:r w:rsidRPr="00532539">
        <w:rPr>
          <w:rFonts w:cstheme="minorHAnsi"/>
        </w:rPr>
        <w:t xml:space="preserve">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</w:t>
      </w:r>
      <w:proofErr w:type="gramStart"/>
      <w:r w:rsidRPr="00532539">
        <w:rPr>
          <w:rFonts w:cstheme="minorHAnsi"/>
        </w:rPr>
        <w:t xml:space="preserve">(  </w:t>
      </w:r>
      <w:proofErr w:type="gramEnd"/>
      <w:r w:rsidRPr="00532539">
        <w:rPr>
          <w:rFonts w:cstheme="minorHAnsi"/>
        </w:rPr>
        <w:t xml:space="preserve">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1869C2EF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>(Local), _____</w:t>
      </w:r>
      <w:proofErr w:type="gramStart"/>
      <w:r w:rsidRPr="00532539">
        <w:rPr>
          <w:rFonts w:cstheme="minorHAnsi"/>
        </w:rPr>
        <w:t>_  de</w:t>
      </w:r>
      <w:proofErr w:type="gramEnd"/>
      <w:r w:rsidRPr="00532539">
        <w:rPr>
          <w:rFonts w:cstheme="minorHAnsi"/>
        </w:rPr>
        <w:t xml:space="preserve"> _______________ </w:t>
      </w:r>
      <w:proofErr w:type="spellStart"/>
      <w:r w:rsidRPr="00532539">
        <w:rPr>
          <w:rFonts w:cstheme="minorHAnsi"/>
        </w:rPr>
        <w:t>de</w:t>
      </w:r>
      <w:proofErr w:type="spellEnd"/>
      <w:r w:rsidRPr="00532539">
        <w:rPr>
          <w:rFonts w:cstheme="minorHAnsi"/>
        </w:rPr>
        <w:t xml:space="preserve"> 202</w:t>
      </w:r>
      <w:r w:rsidR="00C900E2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239A013D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62E366F" w14:textId="25D6551E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2A8C195F" w14:textId="057F74DA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05B27351" w14:textId="77777777" w:rsidR="00887944" w:rsidRDefault="00887944" w:rsidP="00E74C43">
      <w:pPr>
        <w:spacing w:after="0" w:line="240" w:lineRule="auto"/>
        <w:jc w:val="center"/>
        <w:rPr>
          <w:rFonts w:cstheme="minorHAnsi"/>
        </w:rPr>
      </w:pPr>
    </w:p>
    <w:p w14:paraId="63C07345" w14:textId="6912FBE0" w:rsidR="0048103F" w:rsidRDefault="0048103F" w:rsidP="00E74C43">
      <w:pPr>
        <w:spacing w:after="0" w:line="240" w:lineRule="auto"/>
        <w:jc w:val="center"/>
        <w:rPr>
          <w:rFonts w:cstheme="minorHAnsi"/>
        </w:rPr>
      </w:pPr>
    </w:p>
    <w:p w14:paraId="7023DE87" w14:textId="77777777" w:rsidR="0048103F" w:rsidRDefault="0048103F" w:rsidP="006437B9">
      <w:pPr>
        <w:spacing w:after="0" w:line="240" w:lineRule="auto"/>
        <w:rPr>
          <w:rFonts w:cstheme="minorHAnsi"/>
        </w:rPr>
      </w:pPr>
    </w:p>
    <w:p w14:paraId="1C462825" w14:textId="0695DB03" w:rsidR="00363958" w:rsidRDefault="0043023A" w:rsidP="00E74C4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ANEXO XV</w:t>
      </w:r>
      <w:r w:rsidR="00363958" w:rsidRPr="00363958">
        <w:rPr>
          <w:rFonts w:cstheme="minorHAnsi"/>
          <w:b/>
        </w:rPr>
        <w:t xml:space="preserve"> – </w:t>
      </w:r>
      <w:r w:rsidR="00363958" w:rsidRPr="0078505D">
        <w:rPr>
          <w:rFonts w:cstheme="minorHAnsi"/>
          <w:b/>
          <w:u w:val="single"/>
        </w:rPr>
        <w:t>DOCUMENTOS 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0A090CF5" w14:textId="77777777" w:rsidR="0048103F" w:rsidRDefault="0048103F" w:rsidP="00E74C43">
      <w:pPr>
        <w:spacing w:after="0" w:line="240" w:lineRule="auto"/>
        <w:rPr>
          <w:rFonts w:cstheme="minorHAnsi"/>
          <w:b/>
        </w:rPr>
      </w:pPr>
    </w:p>
    <w:p w14:paraId="13AFCD2F" w14:textId="7562D232" w:rsidR="0078505D" w:rsidRPr="00EC75D9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4700C3">
        <w:rPr>
          <w:rFonts w:cstheme="minorHAnsi"/>
          <w:b/>
          <w:sz w:val="24"/>
          <w:szCs w:val="24"/>
        </w:rPr>
        <w:t>00</w:t>
      </w:r>
      <w:r w:rsidR="00C900E2">
        <w:rPr>
          <w:rFonts w:cstheme="minorHAnsi"/>
          <w:b/>
          <w:sz w:val="24"/>
          <w:szCs w:val="24"/>
        </w:rPr>
        <w:t>3</w:t>
      </w:r>
      <w:r w:rsidR="004700C3">
        <w:rPr>
          <w:rFonts w:cstheme="minorHAnsi"/>
          <w:b/>
          <w:sz w:val="24"/>
          <w:szCs w:val="24"/>
        </w:rPr>
        <w:t>/202</w:t>
      </w:r>
      <w:r w:rsidR="00C900E2">
        <w:rPr>
          <w:rFonts w:cstheme="minorHAnsi"/>
          <w:b/>
          <w:sz w:val="24"/>
          <w:szCs w:val="24"/>
        </w:rPr>
        <w:t>3</w:t>
      </w:r>
    </w:p>
    <w:p w14:paraId="5A5F4E2D" w14:textId="2A2AE225" w:rsidR="0078505D" w:rsidRPr="0040069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C900E2" w:rsidRPr="00C900E2">
        <w:rPr>
          <w:sz w:val="24"/>
          <w:szCs w:val="24"/>
        </w:rPr>
        <w:t>contratação de empresa especializada para prestação de serviços, com fornecimento de mão de obra, materiais e equipamentos necessários para pavimentação asfáltica em Concreto Betuminoso Usinado à Quente (CBUQ) da Rua José Pedro Alexandrino, no bairro Maquete</w:t>
      </w:r>
      <w:r w:rsidR="00887944" w:rsidRPr="00C900E2">
        <w:rPr>
          <w:sz w:val="24"/>
          <w:szCs w:val="24"/>
        </w:rPr>
        <w:t>,</w:t>
      </w:r>
      <w:r w:rsidR="00887944" w:rsidRPr="00887944">
        <w:rPr>
          <w:sz w:val="24"/>
          <w:szCs w:val="24"/>
        </w:rPr>
        <w:t xml:space="preserve"> conforme Anexo</w:t>
      </w:r>
      <w:r w:rsidR="00C900E2">
        <w:rPr>
          <w:sz w:val="24"/>
          <w:szCs w:val="24"/>
        </w:rPr>
        <w:t>s</w:t>
      </w:r>
      <w:r w:rsidR="00887944" w:rsidRPr="00887944">
        <w:rPr>
          <w:sz w:val="24"/>
          <w:szCs w:val="24"/>
        </w:rPr>
        <w:t>.</w:t>
      </w:r>
    </w:p>
    <w:p w14:paraId="7852C2A6" w14:textId="44BEC46E" w:rsidR="00363958" w:rsidRDefault="00363958" w:rsidP="00E74C43">
      <w:pPr>
        <w:spacing w:after="0" w:line="240" w:lineRule="auto"/>
        <w:jc w:val="both"/>
        <w:rPr>
          <w:rFonts w:cstheme="minorHAnsi"/>
          <w:b/>
        </w:rPr>
      </w:pPr>
    </w:p>
    <w:p w14:paraId="7948753F" w14:textId="3ABCB598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887944">
        <w:rPr>
          <w:rFonts w:cstheme="minorHAnsi"/>
          <w:b/>
          <w:sz w:val="24"/>
          <w:szCs w:val="24"/>
        </w:rPr>
        <w:t>00</w:t>
      </w:r>
      <w:r w:rsidR="00C900E2">
        <w:rPr>
          <w:rFonts w:cstheme="minorHAnsi"/>
          <w:b/>
          <w:sz w:val="24"/>
          <w:szCs w:val="24"/>
        </w:rPr>
        <w:t>3</w:t>
      </w:r>
      <w:r w:rsidR="004700C3">
        <w:rPr>
          <w:rFonts w:cstheme="minorHAnsi"/>
          <w:b/>
          <w:sz w:val="24"/>
          <w:szCs w:val="24"/>
        </w:rPr>
        <w:t>/202</w:t>
      </w:r>
      <w:r w:rsidR="00C900E2">
        <w:rPr>
          <w:rFonts w:cstheme="minorHAnsi"/>
          <w:b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0C7D3C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0D1545D4" w14:textId="576BE1DC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04248E24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a)</w:t>
      </w:r>
      <w:r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096DBBE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51CF682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1CDC45DA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4970808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7BFFAE0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AC54853" w14:textId="098CC4B1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1D7447B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1E9EC8DA" w14:textId="0271FD04" w:rsidR="0078505D" w:rsidRP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7DCB48F7" w14:textId="3E31FC09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7ABB333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7AA814F3" w14:textId="77777777" w:rsidR="0078505D" w:rsidRPr="00107E0D" w:rsidRDefault="0078505D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1D389DF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201212E2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706B3A5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5CAB394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2FC17937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2C5408B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7CD42390" w14:textId="4D97D59A" w:rsidR="0078505D" w:rsidRDefault="0078505D" w:rsidP="00E74C43">
      <w:pPr>
        <w:spacing w:after="0" w:line="240" w:lineRule="auto"/>
        <w:jc w:val="both"/>
        <w:rPr>
          <w:rFonts w:cstheme="minorHAnsi"/>
          <w:b/>
        </w:rPr>
      </w:pPr>
    </w:p>
    <w:p w14:paraId="3A33D9D5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54EA43B2" w14:textId="580AEB5D" w:rsidR="0078505D" w:rsidRDefault="0078505D" w:rsidP="00E74C43">
      <w:pPr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</w:t>
      </w:r>
      <w:r>
        <w:rPr>
          <w:sz w:val="24"/>
          <w:szCs w:val="24"/>
        </w:rPr>
        <w:t>.</w:t>
      </w: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516B750C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C900E2">
        <w:rPr>
          <w:rFonts w:cstheme="minorHAnsi"/>
          <w:sz w:val="24"/>
          <w:szCs w:val="24"/>
        </w:rPr>
        <w:t>2023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5" w:name="_GoBack"/>
      <w:bookmarkEnd w:id="5"/>
    </w:p>
    <w:p w14:paraId="339158B5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AC6A33">
      <w:headerReference w:type="default" r:id="rId13"/>
      <w:footerReference w:type="default" r:id="rId14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D6AE" w14:textId="77777777" w:rsidR="00A50C34" w:rsidRDefault="00A50C34">
      <w:r>
        <w:separator/>
      </w:r>
    </w:p>
  </w:endnote>
  <w:endnote w:type="continuationSeparator" w:id="0">
    <w:p w14:paraId="566FC00C" w14:textId="77777777" w:rsidR="00A50C34" w:rsidRDefault="00A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992" w14:textId="60BD6DB9" w:rsidR="00A50C34" w:rsidRPr="00294ED5" w:rsidRDefault="00A50C34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Tomada de Preços nº 00</w:t>
    </w:r>
    <w:r w:rsidR="00C900E2">
      <w:rPr>
        <w:rFonts w:asciiTheme="minorHAnsi" w:hAnsiTheme="minorHAnsi"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t>/202</w:t>
    </w:r>
    <w:r w:rsidR="00C900E2">
      <w:rPr>
        <w:rFonts w:asciiTheme="minorHAnsi" w:hAnsiTheme="minorHAnsi"/>
        <w:sz w:val="18"/>
        <w:szCs w:val="18"/>
      </w:rPr>
      <w:t>3</w:t>
    </w:r>
    <w:r w:rsidRPr="00294ED5">
      <w:rPr>
        <w:rFonts w:asciiTheme="minorHAnsi" w:hAnsiTheme="minorHAnsi"/>
        <w:sz w:val="18"/>
        <w:szCs w:val="18"/>
      </w:rPr>
      <w:t xml:space="preserve">  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 </w:t>
    </w:r>
    <w:r w:rsidRPr="00294ED5">
      <w:rPr>
        <w:rFonts w:asciiTheme="minorHAnsi" w:hAnsiTheme="minorHAnsi" w:cstheme="majorHAnsi"/>
        <w:sz w:val="18"/>
        <w:szCs w:val="18"/>
      </w:rPr>
      <w:t>Pág</w:t>
    </w:r>
    <w:r>
      <w:rPr>
        <w:rFonts w:asciiTheme="minorHAnsi" w:hAnsiTheme="minorHAnsi" w:cstheme="majorHAnsi"/>
        <w:sz w:val="18"/>
        <w:szCs w:val="18"/>
      </w:rPr>
      <w:t xml:space="preserve">. </w:t>
    </w:r>
    <w:r w:rsidRPr="00294ED5">
      <w:rPr>
        <w:rFonts w:asciiTheme="minorHAnsi" w:hAnsiTheme="minorHAnsi"/>
        <w:sz w:val="18"/>
        <w:szCs w:val="18"/>
      </w:rPr>
      <w:fldChar w:fldCharType="begin"/>
    </w:r>
    <w:r w:rsidRPr="00294ED5">
      <w:rPr>
        <w:rFonts w:asciiTheme="minorHAnsi" w:hAnsiTheme="minorHAnsi"/>
        <w:sz w:val="18"/>
        <w:szCs w:val="18"/>
      </w:rPr>
      <w:instrText xml:space="preserve"> PAGE   \* MERGEFORMAT </w:instrText>
    </w:r>
    <w:r w:rsidRPr="00294ED5">
      <w:rPr>
        <w:rFonts w:asciiTheme="minorHAnsi" w:hAnsiTheme="minorHAnsi"/>
        <w:sz w:val="18"/>
        <w:szCs w:val="18"/>
      </w:rPr>
      <w:fldChar w:fldCharType="separate"/>
    </w:r>
    <w:r w:rsidR="000539E0" w:rsidRPr="000539E0">
      <w:rPr>
        <w:rFonts w:asciiTheme="minorHAnsi" w:hAnsiTheme="minorHAnsi" w:cstheme="majorHAnsi"/>
        <w:noProof/>
        <w:sz w:val="18"/>
        <w:szCs w:val="18"/>
      </w:rPr>
      <w:t>35</w:t>
    </w:r>
    <w:r w:rsidRPr="00294ED5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3632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EEC1814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ciwA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MEVB+st4GBV0NJBa7U23OGa&#10;nXiPK+JiUxFeUqv88akFDEOzA9CebDETBUn5f5wn6CYWJoDCGiHpALDBKXI42TIYQSJpK5W+o6JB&#10;ZrD2lJaElZXeCM6hoIR02SOP90obv84bzLFc7FldwzpJa446yFAcxTbdStQsN0IjsxVON7VEjwRq&#10;k2QZ5drp1ccGqOPWl3EQ9FUKyybzVn3weLRi3bg4AGqH59aNipJ81481YbUbg9s1N54AIBBIP3JF&#10;+zkJkt1qt8IzHC12Mxxst7Pb/QbPFvtwGW/n281mG/5rggpxWrE8p9zENTSQEL+OSX0rc6U/tpAR&#10;QP/Sug0RnB3+rdOWFIYHjs4HkT89yIEsQO4fxHI8sPw9EATIW1O0mrB86B7KtY6R4rdSis6kB0rv&#10;guNuw6s5ftEKBoLjAChv28cXfeDM2J7iEty2HH0NqQ1VJkn6SWl0UQxKloex1vb2Z1sK1OG5KF/k&#10;m2sa9jr7nIQRDt5FyWy/WC1neI/jWbIMVrMgTN4liwAneLu/rIx7xun3V8ZXOsk0NugWfcOA+p7E&#10;RtKGaXhp1KyBm2NUIulLzWEsbOP+UHLD/8ulh6SAjgnXFryJYFAJ+Y+HOnhfQBv9+0gk9VD9Kwe6&#10;JyHG5kFiJzheRjCRU8lhKiE8A1NrT3vIDTfaPWKOrTStebhRuTDXTMFsXzbl4xoC+G0mth/YSxte&#10;EzaW/uVjnivTudU/v89u/gMAAP//AwBQSwMEFAAGAAgAAAAhAONpbI/dAAAABgEAAA8AAABkcnMv&#10;ZG93bnJldi54bWxMj81Ow0AMhO9IvMPKSNzoJkX9IWRTIUSFUE8tpeLoJiaJ2PWG7LYNb4/LBS6W&#10;R2ONv8kXg7PqSH1oPRtIRwko4tJXLdcGtq/LmzmoEJErtJ7JwDcFWBSXFzlmlT/xmo6bWCsJ4ZCh&#10;gSbGLtM6lA05DCPfEYv34XuHUWRf66rHk4Q7q8dJMtUOW5YPDXb02FD5uTk4A9M3i0928j5ZzVYv&#10;t19xuds+3+2Mub4aHu5BRRri3zGc8QUdCmHa+wNXQVkDUiT+zrOXzmei97Il4xR0kev/+MUPAAAA&#10;//8DAFBLAQItABQABgAIAAAAIQC2gziS/gAAAOEBAAATAAAAAAAAAAAAAAAAAAAAAABbQ29udGVu&#10;dF9UeXBlc10ueG1sUEsBAi0AFAAGAAgAAAAhADj9If/WAAAAlAEAAAsAAAAAAAAAAAAAAAAALwEA&#10;AF9yZWxzLy5yZWxzUEsBAi0AFAAGAAgAAAAhAGDq9yLAAwAA5wkAAA4AAAAAAAAAAAAAAAAALgIA&#10;AGRycy9lMm9Eb2MueG1sUEsBAi0AFAAGAAgAAAAhAONpbI/dAAAABgEAAA8AAAAAAAAAAAAAAAAA&#10;GgYAAGRycy9kb3ducmV2LnhtbFBLBQYAAAAABAAEAPMAAAAk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inorHAnsi" w:hAnsiTheme="minorHAnsi"/>
        <w:sz w:val="18"/>
        <w:szCs w:val="18"/>
      </w:rPr>
      <w:t>/</w:t>
    </w:r>
    <w:r w:rsidR="00C900E2">
      <w:rPr>
        <w:rFonts w:asciiTheme="minorHAnsi" w:hAnsiTheme="minorHAnsi"/>
        <w:sz w:val="18"/>
        <w:szCs w:val="18"/>
      </w:rPr>
      <w:t>3</w:t>
    </w:r>
    <w:r w:rsidR="007724A7">
      <w:rPr>
        <w:rFonts w:asciiTheme="minorHAnsi" w:hAnsiTheme="minorHAnsi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9B02" w14:textId="77777777" w:rsidR="00A50C34" w:rsidRDefault="00A50C34">
      <w:r>
        <w:separator/>
      </w:r>
    </w:p>
  </w:footnote>
  <w:footnote w:type="continuationSeparator" w:id="0">
    <w:p w14:paraId="3AE64758" w14:textId="77777777" w:rsidR="00A50C34" w:rsidRDefault="00A5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F72" w14:textId="63FB02F2" w:rsidR="00A50C34" w:rsidRDefault="00A50C34" w:rsidP="00317D36">
    <w:pPr>
      <w:pStyle w:val="Cabealho"/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54656" behindDoc="0" locked="0" layoutInCell="1" allowOverlap="1" wp14:anchorId="3AEA9FD3" wp14:editId="67BDE796">
          <wp:simplePos x="0" y="0"/>
          <wp:positionH relativeFrom="margin">
            <wp:posOffset>-56515</wp:posOffset>
          </wp:positionH>
          <wp:positionV relativeFrom="paragraph">
            <wp:posOffset>165100</wp:posOffset>
          </wp:positionV>
          <wp:extent cx="1267460" cy="1299845"/>
          <wp:effectExtent l="0" t="0" r="889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D2A34" w14:textId="516DC750" w:rsidR="00A50C34" w:rsidRPr="007E7F09" w:rsidRDefault="00A50C34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sz w:val="40"/>
        <w:szCs w:val="40"/>
      </w:rPr>
      <w:t>Município de Reginópolis</w:t>
    </w:r>
  </w:p>
  <w:p w14:paraId="30E8D2CD" w14:textId="77777777" w:rsidR="00A50C34" w:rsidRPr="007E7F09" w:rsidRDefault="00A50C34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A50C34" w:rsidRPr="007E7F09" w:rsidRDefault="00A50C34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Reginópolis – SP </w:t>
    </w:r>
  </w:p>
  <w:p w14:paraId="6664BDC8" w14:textId="77777777" w:rsidR="00A50C34" w:rsidRPr="002A4D64" w:rsidRDefault="00A50C34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A50C34" w:rsidRPr="007E7F09" w:rsidRDefault="00A50C34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A50C34" w:rsidRPr="007E7F09" w:rsidRDefault="00A50C34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A50C34" w:rsidRDefault="00A50C34">
    <w:pPr>
      <w:pStyle w:val="Cabealho"/>
    </w:pPr>
  </w:p>
  <w:p w14:paraId="4349646D" w14:textId="77777777" w:rsidR="00A50C34" w:rsidRDefault="00A50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CBE"/>
    <w:multiLevelType w:val="hybridMultilevel"/>
    <w:tmpl w:val="5B62224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A1253A"/>
    <w:multiLevelType w:val="hybridMultilevel"/>
    <w:tmpl w:val="9DFA216A"/>
    <w:lvl w:ilvl="0" w:tplc="2BA25C0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2E0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62D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8E6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440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FE10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304F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A8E5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24BD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D7C0C"/>
    <w:multiLevelType w:val="hybridMultilevel"/>
    <w:tmpl w:val="29E803E8"/>
    <w:lvl w:ilvl="0" w:tplc="5F48A2C6">
      <w:start w:val="1"/>
      <w:numFmt w:val="upperLetter"/>
      <w:lvlText w:val="%1)"/>
      <w:lvlJc w:val="left"/>
      <w:pPr>
        <w:ind w:left="356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EE63DF1"/>
    <w:multiLevelType w:val="hybridMultilevel"/>
    <w:tmpl w:val="272AF75C"/>
    <w:lvl w:ilvl="0" w:tplc="290AB368">
      <w:numFmt w:val="bullet"/>
      <w:lvlText w:val="⦁"/>
      <w:lvlJc w:val="left"/>
      <w:pPr>
        <w:ind w:left="1975" w:hanging="360"/>
      </w:pPr>
      <w:rPr>
        <w:rFonts w:ascii="Segoe UI Symbol" w:eastAsia="Segoe UI Symbol" w:hAnsi="Segoe UI Symbol" w:cs="Segoe UI Symbol" w:hint="default"/>
        <w:spacing w:val="-8"/>
        <w:w w:val="100"/>
        <w:sz w:val="24"/>
        <w:szCs w:val="24"/>
        <w:lang w:val="pt-PT" w:eastAsia="pt-PT" w:bidi="pt-PT"/>
      </w:rPr>
    </w:lvl>
    <w:lvl w:ilvl="1" w:tplc="463014E4">
      <w:numFmt w:val="bullet"/>
      <w:lvlText w:val="•"/>
      <w:lvlJc w:val="left"/>
      <w:pPr>
        <w:ind w:left="2804" w:hanging="360"/>
      </w:pPr>
      <w:rPr>
        <w:rFonts w:hint="default"/>
        <w:lang w:val="pt-PT" w:eastAsia="pt-PT" w:bidi="pt-PT"/>
      </w:rPr>
    </w:lvl>
    <w:lvl w:ilvl="2" w:tplc="BF9C5344">
      <w:numFmt w:val="bullet"/>
      <w:lvlText w:val="•"/>
      <w:lvlJc w:val="left"/>
      <w:pPr>
        <w:ind w:left="3629" w:hanging="360"/>
      </w:pPr>
      <w:rPr>
        <w:rFonts w:hint="default"/>
        <w:lang w:val="pt-PT" w:eastAsia="pt-PT" w:bidi="pt-PT"/>
      </w:rPr>
    </w:lvl>
    <w:lvl w:ilvl="3" w:tplc="E9E80066">
      <w:numFmt w:val="bullet"/>
      <w:lvlText w:val="•"/>
      <w:lvlJc w:val="left"/>
      <w:pPr>
        <w:ind w:left="4453" w:hanging="360"/>
      </w:pPr>
      <w:rPr>
        <w:rFonts w:hint="default"/>
        <w:lang w:val="pt-PT" w:eastAsia="pt-PT" w:bidi="pt-PT"/>
      </w:rPr>
    </w:lvl>
    <w:lvl w:ilvl="4" w:tplc="95E889F6">
      <w:numFmt w:val="bullet"/>
      <w:lvlText w:val="•"/>
      <w:lvlJc w:val="left"/>
      <w:pPr>
        <w:ind w:left="5278" w:hanging="360"/>
      </w:pPr>
      <w:rPr>
        <w:rFonts w:hint="default"/>
        <w:lang w:val="pt-PT" w:eastAsia="pt-PT" w:bidi="pt-PT"/>
      </w:rPr>
    </w:lvl>
    <w:lvl w:ilvl="5" w:tplc="3A6EF24A">
      <w:numFmt w:val="bullet"/>
      <w:lvlText w:val="•"/>
      <w:lvlJc w:val="left"/>
      <w:pPr>
        <w:ind w:left="6103" w:hanging="360"/>
      </w:pPr>
      <w:rPr>
        <w:rFonts w:hint="default"/>
        <w:lang w:val="pt-PT" w:eastAsia="pt-PT" w:bidi="pt-PT"/>
      </w:rPr>
    </w:lvl>
    <w:lvl w:ilvl="6" w:tplc="9C10A7C8">
      <w:numFmt w:val="bullet"/>
      <w:lvlText w:val="•"/>
      <w:lvlJc w:val="left"/>
      <w:pPr>
        <w:ind w:left="6927" w:hanging="360"/>
      </w:pPr>
      <w:rPr>
        <w:rFonts w:hint="default"/>
        <w:lang w:val="pt-PT" w:eastAsia="pt-PT" w:bidi="pt-PT"/>
      </w:rPr>
    </w:lvl>
    <w:lvl w:ilvl="7" w:tplc="3BE2CD60">
      <w:numFmt w:val="bullet"/>
      <w:lvlText w:val="•"/>
      <w:lvlJc w:val="left"/>
      <w:pPr>
        <w:ind w:left="7752" w:hanging="360"/>
      </w:pPr>
      <w:rPr>
        <w:rFonts w:hint="default"/>
        <w:lang w:val="pt-PT" w:eastAsia="pt-PT" w:bidi="pt-PT"/>
      </w:rPr>
    </w:lvl>
    <w:lvl w:ilvl="8" w:tplc="7718427C">
      <w:numFmt w:val="bullet"/>
      <w:lvlText w:val="•"/>
      <w:lvlJc w:val="left"/>
      <w:pPr>
        <w:ind w:left="8577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26612B5"/>
    <w:multiLevelType w:val="hybridMultilevel"/>
    <w:tmpl w:val="BE8A517E"/>
    <w:lvl w:ilvl="0" w:tplc="C1FEB0B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CA0B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D456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0094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4C4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8F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0D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EEFF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140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42E5D"/>
    <w:multiLevelType w:val="multilevel"/>
    <w:tmpl w:val="7FFC7360"/>
    <w:lvl w:ilvl="0">
      <w:start w:val="1"/>
      <w:numFmt w:val="decimal"/>
      <w:lvlText w:val="%1"/>
      <w:lvlJc w:val="left"/>
      <w:pPr>
        <w:ind w:left="1422" w:hanging="257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981" w:hanging="708"/>
        <w:jc w:val="right"/>
      </w:pPr>
      <w:rPr>
        <w:rFonts w:ascii="Symbol" w:hAnsi="Symbol" w:hint="default"/>
        <w:b/>
        <w:bCs/>
        <w:color w:val="auto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61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8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0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4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708"/>
      </w:pPr>
      <w:rPr>
        <w:rFonts w:hint="default"/>
        <w:lang w:val="pt-PT" w:eastAsia="pt-PT" w:bidi="pt-PT"/>
      </w:rPr>
    </w:lvl>
  </w:abstractNum>
  <w:abstractNum w:abstractNumId="7" w15:restartNumberingAfterBreak="0">
    <w:nsid w:val="1E43176C"/>
    <w:multiLevelType w:val="hybridMultilevel"/>
    <w:tmpl w:val="6FC42866"/>
    <w:lvl w:ilvl="0" w:tplc="5098486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CB9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BC5D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26B9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DAEB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1E2D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6276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7A53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F4B9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633E0"/>
    <w:multiLevelType w:val="hybridMultilevel"/>
    <w:tmpl w:val="B8C0299A"/>
    <w:lvl w:ilvl="0" w:tplc="732001D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065C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63B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32A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AA40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EEC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443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FEA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B495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B414EB"/>
    <w:multiLevelType w:val="hybridMultilevel"/>
    <w:tmpl w:val="513CFB22"/>
    <w:lvl w:ilvl="0" w:tplc="0416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0" w15:restartNumberingAfterBreak="0">
    <w:nsid w:val="245744AA"/>
    <w:multiLevelType w:val="hybridMultilevel"/>
    <w:tmpl w:val="C6C2B3CC"/>
    <w:lvl w:ilvl="0" w:tplc="4B22A6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858BE"/>
    <w:multiLevelType w:val="hybridMultilevel"/>
    <w:tmpl w:val="F00A611E"/>
    <w:lvl w:ilvl="0" w:tplc="8A4CF3E2">
      <w:start w:val="1"/>
      <w:numFmt w:val="lowerLetter"/>
      <w:lvlText w:val="%1)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97A78DC"/>
    <w:multiLevelType w:val="hybridMultilevel"/>
    <w:tmpl w:val="31ACE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16F"/>
    <w:multiLevelType w:val="hybridMultilevel"/>
    <w:tmpl w:val="0736EA8A"/>
    <w:lvl w:ilvl="0" w:tplc="429A84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26FF0"/>
    <w:multiLevelType w:val="hybridMultilevel"/>
    <w:tmpl w:val="A6EC4AF2"/>
    <w:lvl w:ilvl="0" w:tplc="A98275C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6407B58"/>
    <w:multiLevelType w:val="hybridMultilevel"/>
    <w:tmpl w:val="B2669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583"/>
    <w:multiLevelType w:val="hybridMultilevel"/>
    <w:tmpl w:val="2DBA9362"/>
    <w:lvl w:ilvl="0" w:tplc="BCDCC7B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D6BC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2D9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BEE6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16CA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AA0C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10C3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FAD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AE3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C949EE"/>
    <w:multiLevelType w:val="hybridMultilevel"/>
    <w:tmpl w:val="D9CAAFDC"/>
    <w:lvl w:ilvl="0" w:tplc="17D48C8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DCBC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4F8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4CC9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98E9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02A7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48CC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6A24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18DE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D4633"/>
    <w:multiLevelType w:val="hybridMultilevel"/>
    <w:tmpl w:val="3E222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3DD1"/>
    <w:multiLevelType w:val="hybridMultilevel"/>
    <w:tmpl w:val="6B82FD0C"/>
    <w:lvl w:ilvl="0" w:tplc="77186B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CDD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68D6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3A8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46E6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342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A06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02D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4D8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845C9F"/>
    <w:multiLevelType w:val="hybridMultilevel"/>
    <w:tmpl w:val="EF5C3F58"/>
    <w:lvl w:ilvl="0" w:tplc="9A58A66C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5081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861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C2BD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C8D4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7E5A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2F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264F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A8C8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FF350A"/>
    <w:multiLevelType w:val="hybridMultilevel"/>
    <w:tmpl w:val="14CAEF1E"/>
    <w:lvl w:ilvl="0" w:tplc="151ADCC8">
      <w:start w:val="1"/>
      <w:numFmt w:val="lowerLetter"/>
      <w:lvlText w:val="%1)"/>
      <w:lvlJc w:val="left"/>
      <w:pPr>
        <w:ind w:left="1789" w:hanging="368"/>
      </w:pPr>
      <w:rPr>
        <w:rFonts w:ascii="Tahoma" w:eastAsia="Tahoma" w:hAnsi="Tahoma" w:cs="Tahoma" w:hint="default"/>
        <w:spacing w:val="-3"/>
        <w:w w:val="100"/>
        <w:sz w:val="24"/>
        <w:szCs w:val="24"/>
        <w:lang w:val="pt-PT" w:eastAsia="pt-PT" w:bidi="pt-PT"/>
      </w:rPr>
    </w:lvl>
    <w:lvl w:ilvl="1" w:tplc="75C804CC">
      <w:numFmt w:val="bullet"/>
      <w:lvlText w:val="•"/>
      <w:lvlJc w:val="left"/>
      <w:pPr>
        <w:ind w:left="2764" w:hanging="368"/>
      </w:pPr>
      <w:rPr>
        <w:rFonts w:hint="default"/>
        <w:lang w:val="pt-PT" w:eastAsia="pt-PT" w:bidi="pt-PT"/>
      </w:rPr>
    </w:lvl>
    <w:lvl w:ilvl="2" w:tplc="760C483C">
      <w:numFmt w:val="bullet"/>
      <w:lvlText w:val="•"/>
      <w:lvlJc w:val="left"/>
      <w:pPr>
        <w:ind w:left="3749" w:hanging="368"/>
      </w:pPr>
      <w:rPr>
        <w:rFonts w:hint="default"/>
        <w:lang w:val="pt-PT" w:eastAsia="pt-PT" w:bidi="pt-PT"/>
      </w:rPr>
    </w:lvl>
    <w:lvl w:ilvl="3" w:tplc="9DE022C6">
      <w:numFmt w:val="bullet"/>
      <w:lvlText w:val="•"/>
      <w:lvlJc w:val="left"/>
      <w:pPr>
        <w:ind w:left="4733" w:hanging="368"/>
      </w:pPr>
      <w:rPr>
        <w:rFonts w:hint="default"/>
        <w:lang w:val="pt-PT" w:eastAsia="pt-PT" w:bidi="pt-PT"/>
      </w:rPr>
    </w:lvl>
    <w:lvl w:ilvl="4" w:tplc="4DC2779C">
      <w:numFmt w:val="bullet"/>
      <w:lvlText w:val="•"/>
      <w:lvlJc w:val="left"/>
      <w:pPr>
        <w:ind w:left="5718" w:hanging="368"/>
      </w:pPr>
      <w:rPr>
        <w:rFonts w:hint="default"/>
        <w:lang w:val="pt-PT" w:eastAsia="pt-PT" w:bidi="pt-PT"/>
      </w:rPr>
    </w:lvl>
    <w:lvl w:ilvl="5" w:tplc="3A683624">
      <w:numFmt w:val="bullet"/>
      <w:lvlText w:val="•"/>
      <w:lvlJc w:val="left"/>
      <w:pPr>
        <w:ind w:left="6703" w:hanging="368"/>
      </w:pPr>
      <w:rPr>
        <w:rFonts w:hint="default"/>
        <w:lang w:val="pt-PT" w:eastAsia="pt-PT" w:bidi="pt-PT"/>
      </w:rPr>
    </w:lvl>
    <w:lvl w:ilvl="6" w:tplc="55BA456C">
      <w:numFmt w:val="bullet"/>
      <w:lvlText w:val="•"/>
      <w:lvlJc w:val="left"/>
      <w:pPr>
        <w:ind w:left="7687" w:hanging="368"/>
      </w:pPr>
      <w:rPr>
        <w:rFonts w:hint="default"/>
        <w:lang w:val="pt-PT" w:eastAsia="pt-PT" w:bidi="pt-PT"/>
      </w:rPr>
    </w:lvl>
    <w:lvl w:ilvl="7" w:tplc="B40A91F0">
      <w:numFmt w:val="bullet"/>
      <w:lvlText w:val="•"/>
      <w:lvlJc w:val="left"/>
      <w:pPr>
        <w:ind w:left="8672" w:hanging="368"/>
      </w:pPr>
      <w:rPr>
        <w:rFonts w:hint="default"/>
        <w:lang w:val="pt-PT" w:eastAsia="pt-PT" w:bidi="pt-PT"/>
      </w:rPr>
    </w:lvl>
    <w:lvl w:ilvl="8" w:tplc="4D30AC6C">
      <w:numFmt w:val="bullet"/>
      <w:lvlText w:val="•"/>
      <w:lvlJc w:val="left"/>
      <w:pPr>
        <w:ind w:left="9657" w:hanging="368"/>
      </w:pPr>
      <w:rPr>
        <w:rFonts w:hint="default"/>
        <w:lang w:val="pt-PT" w:eastAsia="pt-PT" w:bidi="pt-PT"/>
      </w:rPr>
    </w:lvl>
  </w:abstractNum>
  <w:abstractNum w:abstractNumId="22" w15:restartNumberingAfterBreak="0">
    <w:nsid w:val="48B63CEF"/>
    <w:multiLevelType w:val="hybridMultilevel"/>
    <w:tmpl w:val="D77890F2"/>
    <w:lvl w:ilvl="0" w:tplc="0E30CCE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4418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ACB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942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FC4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69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C659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3618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EACB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15A86"/>
    <w:multiLevelType w:val="hybridMultilevel"/>
    <w:tmpl w:val="F2567C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336C"/>
    <w:multiLevelType w:val="hybridMultilevel"/>
    <w:tmpl w:val="E53AA028"/>
    <w:lvl w:ilvl="0" w:tplc="3A6A79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666EF"/>
    <w:multiLevelType w:val="hybridMultilevel"/>
    <w:tmpl w:val="7A10283E"/>
    <w:lvl w:ilvl="0" w:tplc="2E2819A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C2BE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28F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6620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69F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924C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A5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6EC4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C06C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F8390D"/>
    <w:multiLevelType w:val="hybridMultilevel"/>
    <w:tmpl w:val="D02819C0"/>
    <w:lvl w:ilvl="0" w:tplc="293C3364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A5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A6E1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381B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3614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1A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22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621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2CF5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E4307E"/>
    <w:multiLevelType w:val="hybridMultilevel"/>
    <w:tmpl w:val="18246A7A"/>
    <w:lvl w:ilvl="0" w:tplc="F064B3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BF3543E"/>
    <w:multiLevelType w:val="hybridMultilevel"/>
    <w:tmpl w:val="24645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67562"/>
    <w:multiLevelType w:val="hybridMultilevel"/>
    <w:tmpl w:val="034834E6"/>
    <w:lvl w:ilvl="0" w:tplc="E54C2E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5E78B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8894C8">
      <w:start w:val="1"/>
      <w:numFmt w:val="lowerLetter"/>
      <w:lvlRestart w:val="0"/>
      <w:lvlText w:val="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62FA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62E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5807D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082E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36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605E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4B6510"/>
    <w:multiLevelType w:val="hybridMultilevel"/>
    <w:tmpl w:val="D7AEAEF6"/>
    <w:lvl w:ilvl="0" w:tplc="8004A5F0">
      <w:start w:val="1"/>
      <w:numFmt w:val="low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CE2A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CD126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2D92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E4FDA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69C4C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03078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B043F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8F7C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4F443F"/>
    <w:multiLevelType w:val="hybridMultilevel"/>
    <w:tmpl w:val="CD444FF6"/>
    <w:lvl w:ilvl="0" w:tplc="1396A9F2">
      <w:start w:val="1"/>
      <w:numFmt w:val="lowerLetter"/>
      <w:lvlText w:val="%1)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8FEB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E110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4EB8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2266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E5C2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4E9B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6BE0A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4873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B22DF1"/>
    <w:multiLevelType w:val="hybridMultilevel"/>
    <w:tmpl w:val="5B867A78"/>
    <w:lvl w:ilvl="0" w:tplc="AE0EFF9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866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BA21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CA0B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A049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ACA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042D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56E0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3EA9C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786644"/>
    <w:multiLevelType w:val="hybridMultilevel"/>
    <w:tmpl w:val="F69ED226"/>
    <w:lvl w:ilvl="0" w:tplc="A98275C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226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1EBC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EE03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1A19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20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0A52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467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36E1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070608"/>
    <w:multiLevelType w:val="hybridMultilevel"/>
    <w:tmpl w:val="408CC34E"/>
    <w:lvl w:ilvl="0" w:tplc="AFDC34F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3F7E6F"/>
    <w:multiLevelType w:val="hybridMultilevel"/>
    <w:tmpl w:val="59DC9FCE"/>
    <w:lvl w:ilvl="0" w:tplc="50F402C2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44A7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54A4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BC9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0C7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E4A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865E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64A9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202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62042"/>
    <w:multiLevelType w:val="hybridMultilevel"/>
    <w:tmpl w:val="78C49DA6"/>
    <w:lvl w:ilvl="0" w:tplc="7DD27B36">
      <w:numFmt w:val="bullet"/>
      <w:lvlText w:val="-"/>
      <w:lvlJc w:val="left"/>
      <w:pPr>
        <w:ind w:left="167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6D04D572">
      <w:numFmt w:val="bullet"/>
      <w:lvlText w:val="•"/>
      <w:lvlJc w:val="left"/>
      <w:pPr>
        <w:ind w:left="2534" w:hanging="140"/>
      </w:pPr>
      <w:rPr>
        <w:rFonts w:hint="default"/>
        <w:lang w:val="pt-PT" w:eastAsia="pt-PT" w:bidi="pt-PT"/>
      </w:rPr>
    </w:lvl>
    <w:lvl w:ilvl="2" w:tplc="0914B296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3" w:tplc="A7BC7FB8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4" w:tplc="172A17E6">
      <w:numFmt w:val="bullet"/>
      <w:lvlText w:val="•"/>
      <w:lvlJc w:val="left"/>
      <w:pPr>
        <w:ind w:left="5098" w:hanging="140"/>
      </w:pPr>
      <w:rPr>
        <w:rFonts w:hint="default"/>
        <w:lang w:val="pt-PT" w:eastAsia="pt-PT" w:bidi="pt-PT"/>
      </w:rPr>
    </w:lvl>
    <w:lvl w:ilvl="5" w:tplc="475C055C">
      <w:numFmt w:val="bullet"/>
      <w:lvlText w:val="•"/>
      <w:lvlJc w:val="left"/>
      <w:pPr>
        <w:ind w:left="5953" w:hanging="140"/>
      </w:pPr>
      <w:rPr>
        <w:rFonts w:hint="default"/>
        <w:lang w:val="pt-PT" w:eastAsia="pt-PT" w:bidi="pt-PT"/>
      </w:rPr>
    </w:lvl>
    <w:lvl w:ilvl="6" w:tplc="197876BA">
      <w:numFmt w:val="bullet"/>
      <w:lvlText w:val="•"/>
      <w:lvlJc w:val="left"/>
      <w:pPr>
        <w:ind w:left="6807" w:hanging="140"/>
      </w:pPr>
      <w:rPr>
        <w:rFonts w:hint="default"/>
        <w:lang w:val="pt-PT" w:eastAsia="pt-PT" w:bidi="pt-PT"/>
      </w:rPr>
    </w:lvl>
    <w:lvl w:ilvl="7" w:tplc="4CF85464">
      <w:numFmt w:val="bullet"/>
      <w:lvlText w:val="•"/>
      <w:lvlJc w:val="left"/>
      <w:pPr>
        <w:ind w:left="7662" w:hanging="140"/>
      </w:pPr>
      <w:rPr>
        <w:rFonts w:hint="default"/>
        <w:lang w:val="pt-PT" w:eastAsia="pt-PT" w:bidi="pt-PT"/>
      </w:rPr>
    </w:lvl>
    <w:lvl w:ilvl="8" w:tplc="F154E1EA">
      <w:numFmt w:val="bullet"/>
      <w:lvlText w:val="•"/>
      <w:lvlJc w:val="left"/>
      <w:pPr>
        <w:ind w:left="8517" w:hanging="140"/>
      </w:pPr>
      <w:rPr>
        <w:rFonts w:hint="default"/>
        <w:lang w:val="pt-PT" w:eastAsia="pt-PT" w:bidi="pt-PT"/>
      </w:rPr>
    </w:lvl>
  </w:abstractNum>
  <w:abstractNum w:abstractNumId="37" w15:restartNumberingAfterBreak="0">
    <w:nsid w:val="7C342C65"/>
    <w:multiLevelType w:val="hybridMultilevel"/>
    <w:tmpl w:val="BA329154"/>
    <w:lvl w:ilvl="0" w:tplc="A98275C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614085"/>
    <w:multiLevelType w:val="hybridMultilevel"/>
    <w:tmpl w:val="4C4C8CF6"/>
    <w:lvl w:ilvl="0" w:tplc="52FE4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0985A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602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"/>
  </w:num>
  <w:num w:numId="7">
    <w:abstractNumId w:val="24"/>
  </w:num>
  <w:num w:numId="8">
    <w:abstractNumId w:val="36"/>
  </w:num>
  <w:num w:numId="9">
    <w:abstractNumId w:val="38"/>
  </w:num>
  <w:num w:numId="10">
    <w:abstractNumId w:val="13"/>
  </w:num>
  <w:num w:numId="11">
    <w:abstractNumId w:val="21"/>
  </w:num>
  <w:num w:numId="12">
    <w:abstractNumId w:val="6"/>
  </w:num>
  <w:num w:numId="13">
    <w:abstractNumId w:val="9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0"/>
  </w:num>
  <w:num w:numId="19">
    <w:abstractNumId w:val="30"/>
  </w:num>
  <w:num w:numId="20">
    <w:abstractNumId w:val="31"/>
  </w:num>
  <w:num w:numId="21">
    <w:abstractNumId w:val="34"/>
  </w:num>
  <w:num w:numId="22">
    <w:abstractNumId w:val="28"/>
  </w:num>
  <w:num w:numId="23">
    <w:abstractNumId w:val="15"/>
  </w:num>
  <w:num w:numId="24">
    <w:abstractNumId w:val="33"/>
  </w:num>
  <w:num w:numId="25">
    <w:abstractNumId w:val="19"/>
  </w:num>
  <w:num w:numId="26">
    <w:abstractNumId w:val="17"/>
  </w:num>
  <w:num w:numId="27">
    <w:abstractNumId w:val="32"/>
  </w:num>
  <w:num w:numId="28">
    <w:abstractNumId w:val="26"/>
  </w:num>
  <w:num w:numId="29">
    <w:abstractNumId w:val="29"/>
  </w:num>
  <w:num w:numId="30">
    <w:abstractNumId w:val="7"/>
  </w:num>
  <w:num w:numId="31">
    <w:abstractNumId w:val="20"/>
  </w:num>
  <w:num w:numId="32">
    <w:abstractNumId w:val="5"/>
  </w:num>
  <w:num w:numId="33">
    <w:abstractNumId w:val="25"/>
  </w:num>
  <w:num w:numId="34">
    <w:abstractNumId w:val="16"/>
  </w:num>
  <w:num w:numId="35">
    <w:abstractNumId w:val="22"/>
  </w:num>
  <w:num w:numId="36">
    <w:abstractNumId w:val="1"/>
  </w:num>
  <w:num w:numId="37">
    <w:abstractNumId w:val="35"/>
  </w:num>
  <w:num w:numId="38">
    <w:abstractNumId w:val="8"/>
  </w:num>
  <w:num w:numId="39">
    <w:abstractNumId w:val="3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610E"/>
    <w:rsid w:val="000368F4"/>
    <w:rsid w:val="00040D26"/>
    <w:rsid w:val="00040D2B"/>
    <w:rsid w:val="00041983"/>
    <w:rsid w:val="000428EF"/>
    <w:rsid w:val="00050E15"/>
    <w:rsid w:val="00052D50"/>
    <w:rsid w:val="000539E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087A"/>
    <w:rsid w:val="00081697"/>
    <w:rsid w:val="00082974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66A1D"/>
    <w:rsid w:val="00170767"/>
    <w:rsid w:val="00170E00"/>
    <w:rsid w:val="001722AD"/>
    <w:rsid w:val="00173957"/>
    <w:rsid w:val="001776A4"/>
    <w:rsid w:val="0018250B"/>
    <w:rsid w:val="00182EB9"/>
    <w:rsid w:val="00183434"/>
    <w:rsid w:val="00183ACB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37A4"/>
    <w:rsid w:val="001C50CF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68B3"/>
    <w:rsid w:val="00216DF1"/>
    <w:rsid w:val="00217A29"/>
    <w:rsid w:val="00220FFD"/>
    <w:rsid w:val="00221660"/>
    <w:rsid w:val="00224D69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8F8"/>
    <w:rsid w:val="00256C24"/>
    <w:rsid w:val="00261406"/>
    <w:rsid w:val="00263590"/>
    <w:rsid w:val="0026461B"/>
    <w:rsid w:val="00264B0C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B1C1C"/>
    <w:rsid w:val="002B57F9"/>
    <w:rsid w:val="002C1C4B"/>
    <w:rsid w:val="002C2C12"/>
    <w:rsid w:val="002C6E83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E57DE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9DD"/>
    <w:rsid w:val="00333BFC"/>
    <w:rsid w:val="003342EB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70552"/>
    <w:rsid w:val="00371C00"/>
    <w:rsid w:val="00372D24"/>
    <w:rsid w:val="00375414"/>
    <w:rsid w:val="00375419"/>
    <w:rsid w:val="00375AEC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B265D"/>
    <w:rsid w:val="003B283C"/>
    <w:rsid w:val="003B5037"/>
    <w:rsid w:val="003B60F6"/>
    <w:rsid w:val="003B6283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7F"/>
    <w:rsid w:val="003E49B3"/>
    <w:rsid w:val="003F1EDE"/>
    <w:rsid w:val="003F2400"/>
    <w:rsid w:val="003F37D3"/>
    <w:rsid w:val="003F4A54"/>
    <w:rsid w:val="003F7591"/>
    <w:rsid w:val="0040038E"/>
    <w:rsid w:val="0040069D"/>
    <w:rsid w:val="00403C77"/>
    <w:rsid w:val="00403FE5"/>
    <w:rsid w:val="0040474E"/>
    <w:rsid w:val="004051E8"/>
    <w:rsid w:val="00405749"/>
    <w:rsid w:val="0041456D"/>
    <w:rsid w:val="00414986"/>
    <w:rsid w:val="004167A3"/>
    <w:rsid w:val="00417257"/>
    <w:rsid w:val="0042088C"/>
    <w:rsid w:val="0042115F"/>
    <w:rsid w:val="00424CBD"/>
    <w:rsid w:val="00426FA2"/>
    <w:rsid w:val="00430158"/>
    <w:rsid w:val="0043023A"/>
    <w:rsid w:val="004315FD"/>
    <w:rsid w:val="00431EA2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CE4"/>
    <w:rsid w:val="00467333"/>
    <w:rsid w:val="004700C3"/>
    <w:rsid w:val="00470F28"/>
    <w:rsid w:val="00471E29"/>
    <w:rsid w:val="004724E7"/>
    <w:rsid w:val="00476E5F"/>
    <w:rsid w:val="0048103F"/>
    <w:rsid w:val="00482694"/>
    <w:rsid w:val="00483001"/>
    <w:rsid w:val="0048367C"/>
    <w:rsid w:val="00485FC9"/>
    <w:rsid w:val="00487D6E"/>
    <w:rsid w:val="00490DD0"/>
    <w:rsid w:val="0049192D"/>
    <w:rsid w:val="004941DB"/>
    <w:rsid w:val="0049595D"/>
    <w:rsid w:val="00495C78"/>
    <w:rsid w:val="004A2227"/>
    <w:rsid w:val="004A3636"/>
    <w:rsid w:val="004A4229"/>
    <w:rsid w:val="004A66D3"/>
    <w:rsid w:val="004A7623"/>
    <w:rsid w:val="004B2C42"/>
    <w:rsid w:val="004B4141"/>
    <w:rsid w:val="004C0B78"/>
    <w:rsid w:val="004C24A1"/>
    <w:rsid w:val="004C4BA4"/>
    <w:rsid w:val="004D00B5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F08"/>
    <w:rsid w:val="004E5252"/>
    <w:rsid w:val="004E6980"/>
    <w:rsid w:val="004E72CF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10241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4718C"/>
    <w:rsid w:val="00550185"/>
    <w:rsid w:val="00550A4E"/>
    <w:rsid w:val="00551B0A"/>
    <w:rsid w:val="00555A7B"/>
    <w:rsid w:val="00556627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72DD"/>
    <w:rsid w:val="00587E4E"/>
    <w:rsid w:val="005928C9"/>
    <w:rsid w:val="005A15ED"/>
    <w:rsid w:val="005A407E"/>
    <w:rsid w:val="005B141D"/>
    <w:rsid w:val="005B23A1"/>
    <w:rsid w:val="005B27C0"/>
    <w:rsid w:val="005B3E57"/>
    <w:rsid w:val="005B4585"/>
    <w:rsid w:val="005B508D"/>
    <w:rsid w:val="005B6663"/>
    <w:rsid w:val="005B6B27"/>
    <w:rsid w:val="005C1018"/>
    <w:rsid w:val="005C232C"/>
    <w:rsid w:val="005C5AE3"/>
    <w:rsid w:val="005C6CAC"/>
    <w:rsid w:val="005C6EED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384A"/>
    <w:rsid w:val="0062717A"/>
    <w:rsid w:val="00627CC0"/>
    <w:rsid w:val="00633F71"/>
    <w:rsid w:val="00635722"/>
    <w:rsid w:val="00637ABF"/>
    <w:rsid w:val="00640377"/>
    <w:rsid w:val="0064173B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817AE"/>
    <w:rsid w:val="00685B0E"/>
    <w:rsid w:val="00685E89"/>
    <w:rsid w:val="0068792D"/>
    <w:rsid w:val="00690DBC"/>
    <w:rsid w:val="00692F83"/>
    <w:rsid w:val="00693528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1B5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713C85"/>
    <w:rsid w:val="007147F2"/>
    <w:rsid w:val="007154C7"/>
    <w:rsid w:val="007169F1"/>
    <w:rsid w:val="00717783"/>
    <w:rsid w:val="00722596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5FE7"/>
    <w:rsid w:val="00736C5B"/>
    <w:rsid w:val="00740102"/>
    <w:rsid w:val="00740CF5"/>
    <w:rsid w:val="00742452"/>
    <w:rsid w:val="00745185"/>
    <w:rsid w:val="0074542B"/>
    <w:rsid w:val="00747151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24A7"/>
    <w:rsid w:val="0077387A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77F9"/>
    <w:rsid w:val="007B11CC"/>
    <w:rsid w:val="007B170A"/>
    <w:rsid w:val="007B1936"/>
    <w:rsid w:val="007B375A"/>
    <w:rsid w:val="007B3B1D"/>
    <w:rsid w:val="007B472E"/>
    <w:rsid w:val="007B6988"/>
    <w:rsid w:val="007C0860"/>
    <w:rsid w:val="007C504B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54C6"/>
    <w:rsid w:val="008256E5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57BD7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6111"/>
    <w:rsid w:val="008763C5"/>
    <w:rsid w:val="008768E1"/>
    <w:rsid w:val="00877DF6"/>
    <w:rsid w:val="00880B2E"/>
    <w:rsid w:val="00880B69"/>
    <w:rsid w:val="00882D23"/>
    <w:rsid w:val="008844C5"/>
    <w:rsid w:val="00884E91"/>
    <w:rsid w:val="00885519"/>
    <w:rsid w:val="00887944"/>
    <w:rsid w:val="00890FCE"/>
    <w:rsid w:val="008915CD"/>
    <w:rsid w:val="00894634"/>
    <w:rsid w:val="008966DD"/>
    <w:rsid w:val="008A1B4B"/>
    <w:rsid w:val="008A1F5C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038F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739C"/>
    <w:rsid w:val="00900682"/>
    <w:rsid w:val="00901223"/>
    <w:rsid w:val="00901D48"/>
    <w:rsid w:val="0090271D"/>
    <w:rsid w:val="0090340A"/>
    <w:rsid w:val="009037B8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1625"/>
    <w:rsid w:val="009729BA"/>
    <w:rsid w:val="00973481"/>
    <w:rsid w:val="00973B42"/>
    <w:rsid w:val="00977435"/>
    <w:rsid w:val="00982002"/>
    <w:rsid w:val="009832EA"/>
    <w:rsid w:val="00983789"/>
    <w:rsid w:val="00986CA6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6B96"/>
    <w:rsid w:val="009D6D97"/>
    <w:rsid w:val="009D6F7D"/>
    <w:rsid w:val="009E0C4C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0C34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7BC2"/>
    <w:rsid w:val="00A930A9"/>
    <w:rsid w:val="00A9379E"/>
    <w:rsid w:val="00A942E0"/>
    <w:rsid w:val="00A9439E"/>
    <w:rsid w:val="00AA2D10"/>
    <w:rsid w:val="00AA3434"/>
    <w:rsid w:val="00AA3FD7"/>
    <w:rsid w:val="00AB0EDE"/>
    <w:rsid w:val="00AB128C"/>
    <w:rsid w:val="00AB4D45"/>
    <w:rsid w:val="00AB56CB"/>
    <w:rsid w:val="00AC0392"/>
    <w:rsid w:val="00AC42E3"/>
    <w:rsid w:val="00AC49A9"/>
    <w:rsid w:val="00AC51B9"/>
    <w:rsid w:val="00AC5644"/>
    <w:rsid w:val="00AC5854"/>
    <w:rsid w:val="00AC6A33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7018"/>
    <w:rsid w:val="00B10428"/>
    <w:rsid w:val="00B114B2"/>
    <w:rsid w:val="00B119AF"/>
    <w:rsid w:val="00B11BC5"/>
    <w:rsid w:val="00B134EE"/>
    <w:rsid w:val="00B14DE1"/>
    <w:rsid w:val="00B159FA"/>
    <w:rsid w:val="00B16170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D88"/>
    <w:rsid w:val="00B34F74"/>
    <w:rsid w:val="00B369FE"/>
    <w:rsid w:val="00B41FC6"/>
    <w:rsid w:val="00B460B6"/>
    <w:rsid w:val="00B46889"/>
    <w:rsid w:val="00B51D1A"/>
    <w:rsid w:val="00B5216E"/>
    <w:rsid w:val="00B537C2"/>
    <w:rsid w:val="00B54319"/>
    <w:rsid w:val="00B57165"/>
    <w:rsid w:val="00B6030C"/>
    <w:rsid w:val="00B6088C"/>
    <w:rsid w:val="00B63498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3191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0B5"/>
    <w:rsid w:val="00B977F3"/>
    <w:rsid w:val="00BA16A8"/>
    <w:rsid w:val="00BA2766"/>
    <w:rsid w:val="00BA55A6"/>
    <w:rsid w:val="00BA6528"/>
    <w:rsid w:val="00BA653A"/>
    <w:rsid w:val="00BB160B"/>
    <w:rsid w:val="00BB184E"/>
    <w:rsid w:val="00BB629E"/>
    <w:rsid w:val="00BC3C64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126B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90F"/>
    <w:rsid w:val="00C11102"/>
    <w:rsid w:val="00C11A40"/>
    <w:rsid w:val="00C16B18"/>
    <w:rsid w:val="00C21AF6"/>
    <w:rsid w:val="00C22AE2"/>
    <w:rsid w:val="00C2457A"/>
    <w:rsid w:val="00C260F2"/>
    <w:rsid w:val="00C26BEB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00E2"/>
    <w:rsid w:val="00C929B8"/>
    <w:rsid w:val="00C92E4A"/>
    <w:rsid w:val="00C92FC8"/>
    <w:rsid w:val="00C94A0D"/>
    <w:rsid w:val="00C95C40"/>
    <w:rsid w:val="00CA0EAD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6BC5"/>
    <w:rsid w:val="00CD7872"/>
    <w:rsid w:val="00CE1FA4"/>
    <w:rsid w:val="00CF09B9"/>
    <w:rsid w:val="00CF291E"/>
    <w:rsid w:val="00CF410F"/>
    <w:rsid w:val="00CF659C"/>
    <w:rsid w:val="00CF6AFF"/>
    <w:rsid w:val="00CF7EE1"/>
    <w:rsid w:val="00D004E9"/>
    <w:rsid w:val="00D00656"/>
    <w:rsid w:val="00D02835"/>
    <w:rsid w:val="00D02AEB"/>
    <w:rsid w:val="00D03BB4"/>
    <w:rsid w:val="00D05557"/>
    <w:rsid w:val="00D057D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1069"/>
    <w:rsid w:val="00D22802"/>
    <w:rsid w:val="00D236B4"/>
    <w:rsid w:val="00D25A9D"/>
    <w:rsid w:val="00D273C7"/>
    <w:rsid w:val="00D27487"/>
    <w:rsid w:val="00D33E53"/>
    <w:rsid w:val="00D33EFC"/>
    <w:rsid w:val="00D35D55"/>
    <w:rsid w:val="00D36DD4"/>
    <w:rsid w:val="00D37234"/>
    <w:rsid w:val="00D4112F"/>
    <w:rsid w:val="00D418F3"/>
    <w:rsid w:val="00D42005"/>
    <w:rsid w:val="00D431A0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BB4"/>
    <w:rsid w:val="00DE2261"/>
    <w:rsid w:val="00DE27ED"/>
    <w:rsid w:val="00DE29D9"/>
    <w:rsid w:val="00DF0DE8"/>
    <w:rsid w:val="00DF1BC6"/>
    <w:rsid w:val="00DF2555"/>
    <w:rsid w:val="00DF2C7F"/>
    <w:rsid w:val="00DF331B"/>
    <w:rsid w:val="00DF355E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B5C"/>
    <w:rsid w:val="00E20728"/>
    <w:rsid w:val="00E23331"/>
    <w:rsid w:val="00E23E02"/>
    <w:rsid w:val="00E2457A"/>
    <w:rsid w:val="00E24C7A"/>
    <w:rsid w:val="00E26464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1C6F"/>
    <w:rsid w:val="00E4357B"/>
    <w:rsid w:val="00E45635"/>
    <w:rsid w:val="00E46B1A"/>
    <w:rsid w:val="00E51B00"/>
    <w:rsid w:val="00E522D6"/>
    <w:rsid w:val="00E529BD"/>
    <w:rsid w:val="00E538A9"/>
    <w:rsid w:val="00E57999"/>
    <w:rsid w:val="00E60219"/>
    <w:rsid w:val="00E63561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5DDE"/>
    <w:rsid w:val="00ED603F"/>
    <w:rsid w:val="00ED6A9B"/>
    <w:rsid w:val="00ED70D7"/>
    <w:rsid w:val="00EE1516"/>
    <w:rsid w:val="00EF2532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724F"/>
    <w:rsid w:val="00FC73BB"/>
    <w:rsid w:val="00FC750D"/>
    <w:rsid w:val="00FC7D8A"/>
    <w:rsid w:val="00FD4747"/>
    <w:rsid w:val="00FE07EC"/>
    <w:rsid w:val="00FE24C9"/>
    <w:rsid w:val="00FE2F57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2BEE451"/>
  <w15:docId w15:val="{8EC61A10-618F-493E-83ED-909AE7D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291E"/>
    <w:rPr>
      <w:b/>
      <w:bCs/>
    </w:rPr>
  </w:style>
  <w:style w:type="paragraph" w:styleId="PargrafodaLista">
    <w:name w:val="List Paragraph"/>
    <w:basedOn w:val="Normal"/>
    <w:uiPriority w:val="1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styleId="SemEspaamento">
    <w:name w:val="No Spacing"/>
    <w:uiPriority w:val="1"/>
    <w:qFormat/>
    <w:rsid w:val="00AC6A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nopolis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784555-4260-4826-A47D-1B8206F4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200</TotalTime>
  <Pages>36</Pages>
  <Words>10770</Words>
  <Characters>66019</Characters>
  <Application>Microsoft Office Word</Application>
  <DocSecurity>0</DocSecurity>
  <Lines>550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Samuel Augusto</cp:lastModifiedBy>
  <cp:revision>16</cp:revision>
  <cp:lastPrinted>2023-03-06T16:50:00Z</cp:lastPrinted>
  <dcterms:created xsi:type="dcterms:W3CDTF">2023-03-06T13:19:00Z</dcterms:created>
  <dcterms:modified xsi:type="dcterms:W3CDTF">2023-03-06T16:58:00Z</dcterms:modified>
</cp:coreProperties>
</file>