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4C5506EF" w:rsidR="007B6032" w:rsidRPr="00856992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5E8F5DE0" w:rsidR="007B6032" w:rsidRPr="00856992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856992">
        <w:rPr>
          <w:rFonts w:ascii="Consolas" w:hAnsi="Consolas" w:cs="Consolas"/>
          <w:b/>
          <w:sz w:val="32"/>
          <w:szCs w:val="32"/>
        </w:rPr>
        <w:t>0</w:t>
      </w:r>
      <w:r w:rsidR="00115EDC">
        <w:rPr>
          <w:rFonts w:ascii="Consolas" w:hAnsi="Consolas" w:cs="Consolas"/>
          <w:b/>
          <w:sz w:val="32"/>
          <w:szCs w:val="32"/>
        </w:rPr>
        <w:t>60</w:t>
      </w:r>
      <w:r w:rsidRPr="00856992">
        <w:rPr>
          <w:rFonts w:ascii="Consolas" w:hAnsi="Consolas" w:cs="Consolas"/>
          <w:b/>
          <w:sz w:val="32"/>
          <w:szCs w:val="32"/>
        </w:rPr>
        <w:t>/20</w:t>
      </w:r>
      <w:r w:rsidR="009A5C22" w:rsidRPr="00856992">
        <w:rPr>
          <w:rFonts w:ascii="Consolas" w:hAnsi="Consolas" w:cs="Consolas"/>
          <w:b/>
          <w:sz w:val="32"/>
          <w:szCs w:val="32"/>
        </w:rPr>
        <w:t>20</w:t>
      </w:r>
    </w:p>
    <w:p w14:paraId="1E6493B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138378A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35B82F61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3DAE8D1F" w14:textId="463DC697" w:rsidR="000D41FF" w:rsidRDefault="00EE3838" w:rsidP="00AD38E4">
      <w:pPr>
        <w:pStyle w:val="TextosemFormatao"/>
        <w:ind w:firstLine="708"/>
        <w:jc w:val="both"/>
        <w:rPr>
          <w:rFonts w:ascii="Consolas" w:hAnsi="Consolas" w:cs="Arial"/>
          <w:color w:val="000000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JOÃO PAULO ARAÚJO</w:t>
      </w:r>
      <w:r w:rsidR="00AD38E4" w:rsidRPr="00856992">
        <w:rPr>
          <w:rFonts w:ascii="Consolas" w:hAnsi="Consolas" w:cs="Consolas"/>
          <w:b/>
          <w:sz w:val="28"/>
          <w:szCs w:val="28"/>
        </w:rPr>
        <w:t xml:space="preserve"> DE SOUSA VERÍSSIMO</w:t>
      </w:r>
      <w:r w:rsidR="00AD38E4" w:rsidRPr="00856992">
        <w:rPr>
          <w:rFonts w:ascii="Consolas" w:eastAsia="MS Mincho" w:hAnsi="Consolas" w:cs="Consolas"/>
          <w:b/>
          <w:bCs/>
          <w:sz w:val="28"/>
          <w:szCs w:val="28"/>
        </w:rPr>
        <w:t>, PREFEIT</w:t>
      </w:r>
      <w:r>
        <w:rPr>
          <w:rFonts w:ascii="Consolas" w:eastAsia="MS Mincho" w:hAnsi="Consolas" w:cs="Consolas"/>
          <w:b/>
          <w:bCs/>
          <w:sz w:val="28"/>
          <w:szCs w:val="28"/>
        </w:rPr>
        <w:t>O</w:t>
      </w:r>
      <w:r w:rsidR="00AD38E4"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MUNICIPAL DE REGINÓPOLIS</w:t>
      </w:r>
      <w:r w:rsidR="007B6032" w:rsidRPr="00856992">
        <w:rPr>
          <w:rFonts w:ascii="Consolas" w:hAnsi="Consolas" w:cs="Consolas"/>
          <w:b/>
          <w:sz w:val="28"/>
          <w:szCs w:val="28"/>
        </w:rPr>
        <w:t>, ESTADO DE SÃO PAULO</w:t>
      </w:r>
      <w:r w:rsidR="007B6032" w:rsidRPr="00856992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E7064B">
        <w:rPr>
          <w:rFonts w:ascii="Consolas" w:hAnsi="Consolas" w:cs="Consolas"/>
          <w:sz w:val="28"/>
          <w:szCs w:val="28"/>
        </w:rPr>
        <w:t>10</w:t>
      </w:r>
      <w:r w:rsidR="00115EDC">
        <w:rPr>
          <w:rFonts w:ascii="Consolas" w:hAnsi="Consolas" w:cs="Consolas"/>
          <w:sz w:val="28"/>
          <w:szCs w:val="28"/>
        </w:rPr>
        <w:t>4</w:t>
      </w:r>
      <w:r w:rsidR="007B6032" w:rsidRPr="00856992">
        <w:rPr>
          <w:rFonts w:ascii="Consolas" w:hAnsi="Consolas" w:cs="Consolas"/>
          <w:sz w:val="28"/>
          <w:szCs w:val="28"/>
        </w:rPr>
        <w:t>/20</w:t>
      </w:r>
      <w:r w:rsidR="009A5C22" w:rsidRPr="00856992">
        <w:rPr>
          <w:rFonts w:ascii="Consolas" w:hAnsi="Consolas" w:cs="Consolas"/>
          <w:sz w:val="28"/>
          <w:szCs w:val="28"/>
        </w:rPr>
        <w:t>20</w:t>
      </w:r>
      <w:r w:rsidR="007B6032" w:rsidRPr="00856992">
        <w:rPr>
          <w:rFonts w:ascii="Consolas" w:hAnsi="Consolas" w:cs="Consolas"/>
          <w:sz w:val="28"/>
          <w:szCs w:val="28"/>
        </w:rPr>
        <w:t xml:space="preserve">, </w:t>
      </w:r>
      <w:r w:rsidR="007B6032" w:rsidRPr="00856992">
        <w:rPr>
          <w:rFonts w:ascii="Consolas" w:hAnsi="Consolas" w:cs="Consolas"/>
          <w:b/>
          <w:sz w:val="28"/>
          <w:szCs w:val="28"/>
        </w:rPr>
        <w:t>AUTORIZO</w:t>
      </w:r>
      <w:r w:rsidR="007B6032" w:rsidRPr="00856992">
        <w:rPr>
          <w:rFonts w:ascii="Consolas" w:hAnsi="Consolas" w:cs="Consolas"/>
          <w:sz w:val="28"/>
          <w:szCs w:val="28"/>
        </w:rPr>
        <w:t xml:space="preserve"> a </w:t>
      </w:r>
      <w:r w:rsidR="007B6032" w:rsidRPr="00E7064B">
        <w:rPr>
          <w:rFonts w:ascii="Consolas" w:hAnsi="Consolas" w:cs="Consolas"/>
          <w:sz w:val="28"/>
          <w:szCs w:val="28"/>
        </w:rPr>
        <w:t xml:space="preserve">contratação com a </w:t>
      </w:r>
      <w:r w:rsidR="00115EDC">
        <w:rPr>
          <w:rFonts w:ascii="Consolas" w:hAnsi="Consolas" w:cs="Arial"/>
          <w:b/>
          <w:sz w:val="28"/>
          <w:szCs w:val="28"/>
        </w:rPr>
        <w:t xml:space="preserve">EMPRESA </w:t>
      </w:r>
      <w:r w:rsidR="00115EDC">
        <w:rPr>
          <w:rFonts w:ascii="Consolas" w:hAnsi="Consolas" w:cs="Consolas"/>
          <w:b/>
          <w:bCs/>
          <w:sz w:val="28"/>
          <w:szCs w:val="28"/>
        </w:rPr>
        <w:t>SUPERMERCADO MONARI LTDA.</w:t>
      </w:r>
      <w:r w:rsidR="00115EDC">
        <w:rPr>
          <w:rFonts w:ascii="Consolas" w:hAnsi="Consolas" w:cs="Arial"/>
          <w:sz w:val="28"/>
          <w:szCs w:val="28"/>
        </w:rPr>
        <w:t xml:space="preserve">, CNPJ nº </w:t>
      </w:r>
      <w:r w:rsidR="00115EDC">
        <w:rPr>
          <w:rFonts w:ascii="Consolas" w:hAnsi="Consolas" w:cs="Consolas"/>
          <w:sz w:val="28"/>
          <w:szCs w:val="28"/>
        </w:rPr>
        <w:t>04.616.279/0001-93</w:t>
      </w:r>
      <w:r w:rsidR="00115EDC">
        <w:rPr>
          <w:rFonts w:ascii="Consolas" w:hAnsi="Consolas" w:cs="Arial"/>
          <w:sz w:val="28"/>
          <w:szCs w:val="28"/>
        </w:rPr>
        <w:t xml:space="preserve">, com sede na </w:t>
      </w:r>
      <w:r w:rsidR="00115EDC">
        <w:rPr>
          <w:rFonts w:ascii="Consolas" w:hAnsi="Consolas" w:cs="Consolas"/>
          <w:sz w:val="28"/>
          <w:szCs w:val="28"/>
        </w:rPr>
        <w:t>Avenida das Acácias nº 241 – Bairro Jardim Paraíso – CEP 17.180-000 – Iacanga – SP</w:t>
      </w:r>
      <w:r w:rsidR="000D41FF" w:rsidRPr="000C6858">
        <w:rPr>
          <w:rFonts w:ascii="Consolas" w:hAnsi="Consolas" w:cs="Tahoma"/>
          <w:sz w:val="28"/>
          <w:szCs w:val="28"/>
        </w:rPr>
        <w:t xml:space="preserve">, </w:t>
      </w:r>
      <w:r w:rsidR="000D41FF" w:rsidRPr="000C6858">
        <w:rPr>
          <w:rFonts w:ascii="Consolas" w:hAnsi="Consolas" w:cs="Consolas"/>
          <w:sz w:val="28"/>
          <w:szCs w:val="28"/>
        </w:rPr>
        <w:t xml:space="preserve">objetivando a </w:t>
      </w:r>
      <w:r w:rsidR="00115EDC">
        <w:rPr>
          <w:rFonts w:ascii="Consolas" w:hAnsi="Consolas" w:cs="Consolas"/>
          <w:sz w:val="28"/>
          <w:szCs w:val="28"/>
        </w:rPr>
        <w:t>Aquisição de Itens Alimentícios para Montagem de 300 (trezentas) Cestas Básicas, que serão entregues às famílias atendidas pela Diretoria de Assistência e Desenvolvimento Social</w:t>
      </w:r>
      <w:r w:rsidR="00FF37A0">
        <w:rPr>
          <w:rFonts w:ascii="Consolas" w:hAnsi="Consolas" w:cs="Arial"/>
          <w:sz w:val="28"/>
          <w:szCs w:val="28"/>
        </w:rPr>
        <w:t>.</w:t>
      </w:r>
    </w:p>
    <w:p w14:paraId="081DF29D" w14:textId="77777777" w:rsidR="000D41FF" w:rsidRDefault="000D41FF" w:rsidP="00AD38E4">
      <w:pPr>
        <w:pStyle w:val="TextosemFormatao"/>
        <w:ind w:firstLine="708"/>
        <w:jc w:val="both"/>
        <w:rPr>
          <w:rFonts w:ascii="Consolas" w:hAnsi="Consolas" w:cs="Arial"/>
          <w:color w:val="000000"/>
          <w:sz w:val="28"/>
          <w:szCs w:val="28"/>
        </w:rPr>
      </w:pPr>
    </w:p>
    <w:p w14:paraId="59216050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sz w:val="28"/>
          <w:szCs w:val="28"/>
        </w:rPr>
      </w:pPr>
      <w:r w:rsidRPr="00856992">
        <w:rPr>
          <w:rFonts w:ascii="Consolas" w:hAnsi="Consolas" w:cs="Consolas"/>
          <w:sz w:val="28"/>
          <w:szCs w:val="28"/>
        </w:rPr>
        <w:t xml:space="preserve">Essa ratificação se fundamenta no </w:t>
      </w:r>
      <w:r w:rsidRPr="00856992">
        <w:rPr>
          <w:rFonts w:ascii="Consolas" w:hAnsi="Consolas"/>
          <w:sz w:val="28"/>
          <w:szCs w:val="28"/>
        </w:rPr>
        <w:t xml:space="preserve">inciso II, do artigo 24, da Lei nº </w:t>
      </w:r>
      <w:r w:rsidRPr="00856992">
        <w:rPr>
          <w:rFonts w:ascii="Consolas" w:hAnsi="Consolas" w:cs="Consolas"/>
          <w:sz w:val="28"/>
          <w:szCs w:val="28"/>
        </w:rPr>
        <w:t>8.666, de 21 de junho de 1993, com as alterações posteriores.</w:t>
      </w:r>
    </w:p>
    <w:p w14:paraId="7078C68F" w14:textId="77777777" w:rsidR="007B6032" w:rsidRPr="00856992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715C0948" w:rsidR="007B6032" w:rsidRPr="00115EDC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C933F8">
        <w:rPr>
          <w:rFonts w:ascii="Consolas" w:hAnsi="Consolas" w:cs="Consolas"/>
          <w:sz w:val="28"/>
          <w:szCs w:val="28"/>
        </w:rPr>
        <w:t xml:space="preserve">O valor total de </w:t>
      </w:r>
      <w:r w:rsidR="00115EDC" w:rsidRPr="00E7064B">
        <w:rPr>
          <w:rFonts w:ascii="Consolas" w:hAnsi="Consolas" w:cs="Consolas"/>
          <w:b/>
          <w:bCs/>
          <w:sz w:val="28"/>
          <w:szCs w:val="28"/>
        </w:rPr>
        <w:t xml:space="preserve">R$ </w:t>
      </w:r>
      <w:r w:rsidR="00115EDC">
        <w:rPr>
          <w:rFonts w:ascii="Consolas" w:hAnsi="Consolas" w:cs="Consolas"/>
          <w:b/>
          <w:sz w:val="28"/>
          <w:szCs w:val="28"/>
        </w:rPr>
        <w:t>38.757,00 (TRINTA E OITO MIL E SETECENTOS E CINQUENTA E SETE REAIS</w:t>
      </w:r>
      <w:r w:rsidR="000D41FF" w:rsidRPr="00E7064B">
        <w:rPr>
          <w:rFonts w:ascii="Consolas" w:hAnsi="Consolas" w:cs="Consolas"/>
          <w:b/>
          <w:sz w:val="28"/>
          <w:szCs w:val="28"/>
        </w:rPr>
        <w:t>)</w:t>
      </w:r>
      <w:r w:rsidR="000D41FF" w:rsidRPr="00E7064B">
        <w:rPr>
          <w:rFonts w:ascii="Consolas" w:hAnsi="Consolas" w:cs="Consolas"/>
          <w:sz w:val="28"/>
          <w:szCs w:val="28"/>
        </w:rPr>
        <w:t xml:space="preserve">, onerará o recurso orçamentário e financeiro reservado na </w:t>
      </w:r>
      <w:r w:rsidR="000D41FF" w:rsidRPr="000D41FF">
        <w:rPr>
          <w:rFonts w:ascii="Consolas" w:hAnsi="Consolas" w:cs="Consolas"/>
          <w:sz w:val="28"/>
          <w:szCs w:val="28"/>
        </w:rPr>
        <w:t>Funcional Programática</w:t>
      </w:r>
      <w:r w:rsidR="00E7064B" w:rsidRPr="000D41FF">
        <w:rPr>
          <w:rFonts w:ascii="Consolas" w:hAnsi="Consolas" w:cs="Consolas"/>
          <w:sz w:val="28"/>
          <w:szCs w:val="28"/>
        </w:rPr>
        <w:t>:</w:t>
      </w:r>
      <w:r w:rsidR="00AC5053" w:rsidRPr="000D41FF">
        <w:rPr>
          <w:rFonts w:ascii="Consolas" w:hAnsi="Consolas" w:cs="Consolas"/>
          <w:sz w:val="28"/>
          <w:szCs w:val="28"/>
        </w:rPr>
        <w:t xml:space="preserve"> </w:t>
      </w:r>
      <w:r w:rsidR="00115EDC" w:rsidRPr="00115EDC">
        <w:rPr>
          <w:rFonts w:ascii="Consolas" w:hAnsi="Consolas" w:cs="Consolas"/>
          <w:b/>
          <w:sz w:val="28"/>
          <w:szCs w:val="28"/>
        </w:rPr>
        <w:t>02.07.03.3.3.90.32.00.08.244.0038.2040.0001 – FICHA 396</w:t>
      </w:r>
      <w:r w:rsidR="003D53A9" w:rsidRPr="00115EDC">
        <w:rPr>
          <w:rFonts w:ascii="Consolas" w:hAnsi="Consolas" w:cs="Consolas"/>
          <w:b/>
          <w:sz w:val="28"/>
          <w:szCs w:val="28"/>
        </w:rPr>
        <w:t xml:space="preserve">, </w:t>
      </w:r>
      <w:r w:rsidR="003D53A9" w:rsidRPr="00115EDC">
        <w:rPr>
          <w:rFonts w:ascii="Consolas" w:hAnsi="Consolas" w:cs="Consolas"/>
          <w:sz w:val="28"/>
          <w:szCs w:val="28"/>
        </w:rPr>
        <w:t xml:space="preserve">bem como </w:t>
      </w:r>
      <w:r w:rsidR="003D53A9" w:rsidRPr="00115EDC">
        <w:rPr>
          <w:rFonts w:ascii="Consolas" w:hAnsi="Consolas" w:cs="Consolas"/>
          <w:b/>
          <w:sz w:val="28"/>
          <w:szCs w:val="28"/>
        </w:rPr>
        <w:t>AUTORIZO</w:t>
      </w:r>
      <w:r w:rsidR="003D53A9" w:rsidRPr="00115EDC">
        <w:rPr>
          <w:rFonts w:ascii="Consolas" w:hAnsi="Consolas" w:cs="Consolas"/>
          <w:sz w:val="28"/>
          <w:szCs w:val="28"/>
        </w:rPr>
        <w:t xml:space="preserve"> a realização da respectiva despesa</w:t>
      </w:r>
      <w:r w:rsidR="00455699" w:rsidRPr="00115EDC">
        <w:rPr>
          <w:rFonts w:ascii="Consolas" w:hAnsi="Consolas" w:cs="Consolas"/>
          <w:sz w:val="28"/>
          <w:szCs w:val="28"/>
        </w:rPr>
        <w:t>.</w:t>
      </w:r>
    </w:p>
    <w:p w14:paraId="447A2678" w14:textId="77777777" w:rsidR="007B6032" w:rsidRPr="00856992" w:rsidRDefault="007B6032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672DFE06" w:rsidR="007B6032" w:rsidRPr="00856992" w:rsidRDefault="007A78A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 w:rsidR="00115EDC">
        <w:rPr>
          <w:rFonts w:ascii="Consolas" w:eastAsia="MS Mincho" w:hAnsi="Consolas" w:cs="Consolas"/>
          <w:b/>
          <w:bCs/>
          <w:sz w:val="28"/>
          <w:szCs w:val="28"/>
        </w:rPr>
        <w:t>10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 w:rsidR="000D41FF">
        <w:rPr>
          <w:rFonts w:ascii="Consolas" w:eastAsia="MS Mincho" w:hAnsi="Consolas" w:cs="Consolas"/>
          <w:b/>
          <w:bCs/>
          <w:sz w:val="28"/>
          <w:szCs w:val="28"/>
        </w:rPr>
        <w:t>NOVEMBRO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2020</w:t>
      </w:r>
      <w:r w:rsidR="009A5C22" w:rsidRPr="00856992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FAD5292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7458B18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1F612D3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83D1334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6282380" w14:textId="77777777" w:rsidR="00EE3838" w:rsidRDefault="00EE3838" w:rsidP="00AD38E4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JOÃO PAULO ARAÚJO</w:t>
      </w:r>
      <w:r w:rsidRPr="00856992">
        <w:rPr>
          <w:rFonts w:ascii="Consolas" w:hAnsi="Consolas" w:cs="Consolas"/>
          <w:b/>
          <w:sz w:val="28"/>
          <w:szCs w:val="28"/>
        </w:rPr>
        <w:t xml:space="preserve"> DE SOUSA VERÍSSIMO</w:t>
      </w:r>
    </w:p>
    <w:p w14:paraId="4F5767C1" w14:textId="19F48F3F" w:rsidR="007B6032" w:rsidRPr="00856992" w:rsidRDefault="00EE3838" w:rsidP="00AD38E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>PREFEIT</w:t>
      </w:r>
      <w:r>
        <w:rPr>
          <w:rFonts w:ascii="Consolas" w:eastAsia="MS Mincho" w:hAnsi="Consolas" w:cs="Consolas"/>
          <w:b/>
          <w:bCs/>
          <w:sz w:val="28"/>
          <w:szCs w:val="28"/>
        </w:rPr>
        <w:t>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MUNICIPAL DE REGINÓPOLIS</w:t>
      </w:r>
    </w:p>
    <w:p w14:paraId="673424A9" w14:textId="77777777" w:rsidR="007B6032" w:rsidRPr="00856992" w:rsidRDefault="007B6032" w:rsidP="007B6032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sectPr w:rsidR="007B6032" w:rsidRPr="00856992" w:rsidSect="001830FA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ED9AE" w14:textId="77777777" w:rsidR="0073136F" w:rsidRDefault="0073136F" w:rsidP="006B3905">
      <w:pPr>
        <w:spacing w:after="0" w:line="240" w:lineRule="auto"/>
      </w:pPr>
      <w:r>
        <w:separator/>
      </w:r>
    </w:p>
  </w:endnote>
  <w:endnote w:type="continuationSeparator" w:id="0">
    <w:p w14:paraId="37230B88" w14:textId="77777777" w:rsidR="0073136F" w:rsidRDefault="0073136F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DD427" w14:textId="77777777" w:rsidR="0073136F" w:rsidRDefault="0073136F" w:rsidP="006B3905">
      <w:pPr>
        <w:spacing w:after="0" w:line="240" w:lineRule="auto"/>
      </w:pPr>
      <w:r>
        <w:separator/>
      </w:r>
    </w:p>
  </w:footnote>
  <w:footnote w:type="continuationSeparator" w:id="0">
    <w:p w14:paraId="6E7D10D4" w14:textId="77777777" w:rsidR="0073136F" w:rsidRDefault="0073136F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53199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556254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525156E5" wp14:editId="157F6BA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254">
      <w:rPr>
        <w:rFonts w:ascii="Arial Black" w:hAnsi="Arial Black"/>
        <w:sz w:val="38"/>
        <w:szCs w:val="40"/>
      </w:rPr>
      <w:t>Município de Reginópolis</w:t>
    </w:r>
  </w:p>
  <w:p w14:paraId="485CC559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556254">
      <w:rPr>
        <w:rFonts w:ascii="Arial Black" w:hAnsi="Arial Black" w:cs="Arial"/>
        <w:b/>
        <w:bCs/>
      </w:rPr>
      <w:t>CNPJ: 44.556.033/0001-98</w:t>
    </w:r>
  </w:p>
  <w:p w14:paraId="2A0BD075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556254">
      <w:rPr>
        <w:rFonts w:ascii="Arial Black" w:hAnsi="Arial Black" w:cs="Arial"/>
        <w:b/>
        <w:bCs/>
      </w:rPr>
      <w:t xml:space="preserve">e-mail: </w:t>
    </w:r>
    <w:hyperlink r:id="rId2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2248EC47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556254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629D161D" w14:textId="77777777" w:rsidR="006B3905" w:rsidRPr="00556254" w:rsidRDefault="006B3905" w:rsidP="006B3905">
    <w:pPr>
      <w:pStyle w:val="Cabealho"/>
      <w:tabs>
        <w:tab w:val="clear" w:pos="4252"/>
        <w:tab w:val="clear" w:pos="8504"/>
        <w:tab w:val="center" w:pos="2127"/>
      </w:tabs>
    </w:pPr>
  </w:p>
  <w:p w14:paraId="3F664AD3" w14:textId="77777777" w:rsidR="006B3905" w:rsidRDefault="006B3905" w:rsidP="006B3905">
    <w:pPr>
      <w:pStyle w:val="Cabealho"/>
    </w:pPr>
  </w:p>
  <w:p w14:paraId="2F63E6DB" w14:textId="77777777" w:rsidR="006B3905" w:rsidRDefault="006B39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75129"/>
    <w:rsid w:val="00087C4A"/>
    <w:rsid w:val="000C6858"/>
    <w:rsid w:val="000D41FF"/>
    <w:rsid w:val="000D56CF"/>
    <w:rsid w:val="00115EDC"/>
    <w:rsid w:val="001420AE"/>
    <w:rsid w:val="001830FA"/>
    <w:rsid w:val="00184088"/>
    <w:rsid w:val="001B3409"/>
    <w:rsid w:val="001B7D5C"/>
    <w:rsid w:val="001C1DBF"/>
    <w:rsid w:val="001D286E"/>
    <w:rsid w:val="001F3673"/>
    <w:rsid w:val="0022409E"/>
    <w:rsid w:val="00263160"/>
    <w:rsid w:val="0032242C"/>
    <w:rsid w:val="003501A6"/>
    <w:rsid w:val="003534ED"/>
    <w:rsid w:val="003646A4"/>
    <w:rsid w:val="00385090"/>
    <w:rsid w:val="00386195"/>
    <w:rsid w:val="00392EC8"/>
    <w:rsid w:val="003D53A9"/>
    <w:rsid w:val="003E0D5C"/>
    <w:rsid w:val="003E3286"/>
    <w:rsid w:val="003F2D7E"/>
    <w:rsid w:val="003F5ACF"/>
    <w:rsid w:val="0042147E"/>
    <w:rsid w:val="00455699"/>
    <w:rsid w:val="00481BF6"/>
    <w:rsid w:val="004A1460"/>
    <w:rsid w:val="004A2BE6"/>
    <w:rsid w:val="004A4D24"/>
    <w:rsid w:val="004A563B"/>
    <w:rsid w:val="004C394D"/>
    <w:rsid w:val="004E7610"/>
    <w:rsid w:val="004F6919"/>
    <w:rsid w:val="004F7931"/>
    <w:rsid w:val="0053286D"/>
    <w:rsid w:val="005578F4"/>
    <w:rsid w:val="0056145B"/>
    <w:rsid w:val="00562B02"/>
    <w:rsid w:val="00575A13"/>
    <w:rsid w:val="005A547C"/>
    <w:rsid w:val="005D09E5"/>
    <w:rsid w:val="006503C7"/>
    <w:rsid w:val="0065512C"/>
    <w:rsid w:val="006607EA"/>
    <w:rsid w:val="00664B82"/>
    <w:rsid w:val="006669F7"/>
    <w:rsid w:val="006712EA"/>
    <w:rsid w:val="006916FE"/>
    <w:rsid w:val="006B3905"/>
    <w:rsid w:val="0073136F"/>
    <w:rsid w:val="00786783"/>
    <w:rsid w:val="007A78A9"/>
    <w:rsid w:val="007B5D84"/>
    <w:rsid w:val="007B6032"/>
    <w:rsid w:val="00803022"/>
    <w:rsid w:val="0085642B"/>
    <w:rsid w:val="00856992"/>
    <w:rsid w:val="00864F65"/>
    <w:rsid w:val="0086711E"/>
    <w:rsid w:val="008D3937"/>
    <w:rsid w:val="008E44BF"/>
    <w:rsid w:val="008F10FA"/>
    <w:rsid w:val="009178A7"/>
    <w:rsid w:val="00940654"/>
    <w:rsid w:val="00982C54"/>
    <w:rsid w:val="009A5C22"/>
    <w:rsid w:val="009C2F14"/>
    <w:rsid w:val="009C6F89"/>
    <w:rsid w:val="009D0D38"/>
    <w:rsid w:val="00A20BEF"/>
    <w:rsid w:val="00A2263A"/>
    <w:rsid w:val="00A60C04"/>
    <w:rsid w:val="00A978E5"/>
    <w:rsid w:val="00AB0F2C"/>
    <w:rsid w:val="00AC5053"/>
    <w:rsid w:val="00AD38E4"/>
    <w:rsid w:val="00AF3048"/>
    <w:rsid w:val="00B13CC2"/>
    <w:rsid w:val="00B52759"/>
    <w:rsid w:val="00B80343"/>
    <w:rsid w:val="00B86373"/>
    <w:rsid w:val="00BA74E4"/>
    <w:rsid w:val="00BB08FD"/>
    <w:rsid w:val="00BB25E1"/>
    <w:rsid w:val="00BC6AE2"/>
    <w:rsid w:val="00BF6614"/>
    <w:rsid w:val="00C66651"/>
    <w:rsid w:val="00C933F8"/>
    <w:rsid w:val="00CA75D3"/>
    <w:rsid w:val="00CD0895"/>
    <w:rsid w:val="00CE0CB2"/>
    <w:rsid w:val="00CF4A24"/>
    <w:rsid w:val="00D468EF"/>
    <w:rsid w:val="00D56445"/>
    <w:rsid w:val="00D65CBA"/>
    <w:rsid w:val="00D930AE"/>
    <w:rsid w:val="00DA1EA3"/>
    <w:rsid w:val="00DE3DAE"/>
    <w:rsid w:val="00DF1CCD"/>
    <w:rsid w:val="00E366FF"/>
    <w:rsid w:val="00E439C7"/>
    <w:rsid w:val="00E7064B"/>
    <w:rsid w:val="00E84C38"/>
    <w:rsid w:val="00EB6A22"/>
    <w:rsid w:val="00EC40CF"/>
    <w:rsid w:val="00EE3838"/>
    <w:rsid w:val="00F77BF1"/>
    <w:rsid w:val="00FC21C3"/>
    <w:rsid w:val="00FC5DCF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2020-11-30T18:47:00Z</cp:lastPrinted>
  <dcterms:created xsi:type="dcterms:W3CDTF">2020-12-07T21:23:00Z</dcterms:created>
  <dcterms:modified xsi:type="dcterms:W3CDTF">2020-12-07T21:23:00Z</dcterms:modified>
</cp:coreProperties>
</file>