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0E" w:rsidRDefault="00E97C8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EDITAL</w:t>
      </w:r>
      <w:bookmarkStart w:id="0" w:name="_GoBack"/>
      <w:bookmarkEnd w:id="0"/>
    </w:p>
    <w:p w:rsidR="00E60C0E" w:rsidRDefault="00E97C8D">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r>
        <w:rPr>
          <w:rFonts w:ascii="Arial" w:eastAsia="Arial" w:hAnsi="Arial" w:cs="Arial"/>
          <w:b/>
          <w:color w:val="000000"/>
          <w:sz w:val="24"/>
          <w:szCs w:val="24"/>
        </w:rPr>
        <w:t xml:space="preserve">LEILÃO PÚBLICO </w:t>
      </w:r>
      <w:r w:rsidRPr="00DF0C47">
        <w:rPr>
          <w:rFonts w:ascii="Arial" w:eastAsia="Arial" w:hAnsi="Arial" w:cs="Arial"/>
          <w:b/>
          <w:color w:val="000000"/>
          <w:sz w:val="24"/>
          <w:szCs w:val="24"/>
        </w:rPr>
        <w:t>Nº 001/2023</w:t>
      </w:r>
    </w:p>
    <w:p w:rsidR="00E60C0E" w:rsidRDefault="00E60C0E">
      <w:pPr>
        <w:pBdr>
          <w:top w:val="nil"/>
          <w:left w:val="nil"/>
          <w:bottom w:val="nil"/>
          <w:right w:val="nil"/>
          <w:between w:val="nil"/>
        </w:pBdr>
        <w:spacing w:after="0" w:line="240" w:lineRule="auto"/>
        <w:jc w:val="both"/>
        <w:rPr>
          <w:rFonts w:ascii="Arial" w:eastAsia="Arial" w:hAnsi="Arial" w:cs="Arial"/>
          <w:b/>
          <w:color w:val="000000"/>
          <w:sz w:val="24"/>
          <w:szCs w:val="24"/>
        </w:rPr>
      </w:pPr>
    </w:p>
    <w:p w:rsidR="00E60C0E" w:rsidRDefault="00E60C0E">
      <w:pPr>
        <w:pBdr>
          <w:top w:val="nil"/>
          <w:left w:val="nil"/>
          <w:bottom w:val="nil"/>
          <w:right w:val="nil"/>
          <w:between w:val="nil"/>
        </w:pBdr>
        <w:spacing w:after="0" w:line="240" w:lineRule="auto"/>
        <w:jc w:val="both"/>
        <w:rPr>
          <w:rFonts w:ascii="Arial" w:eastAsia="Arial" w:hAnsi="Arial" w:cs="Arial"/>
          <w:b/>
          <w:color w:val="000000"/>
          <w:sz w:val="24"/>
          <w:szCs w:val="24"/>
        </w:rPr>
      </w:pPr>
    </w:p>
    <w:p w:rsidR="00E60C0E" w:rsidRDefault="00DF0C47">
      <w:pPr>
        <w:spacing w:after="0" w:line="240" w:lineRule="auto"/>
        <w:jc w:val="both"/>
        <w:rPr>
          <w:rFonts w:ascii="Arial" w:eastAsia="Arial" w:hAnsi="Arial" w:cs="Arial"/>
          <w:sz w:val="24"/>
          <w:szCs w:val="24"/>
        </w:rPr>
      </w:pPr>
      <w:r>
        <w:rPr>
          <w:rFonts w:ascii="Arial" w:eastAsia="Arial" w:hAnsi="Arial" w:cs="Arial"/>
          <w:sz w:val="24"/>
          <w:szCs w:val="24"/>
        </w:rPr>
        <w:t>O</w:t>
      </w:r>
      <w:r w:rsidR="00E97C8D" w:rsidRPr="00DF0C47">
        <w:rPr>
          <w:rFonts w:ascii="Arial" w:eastAsia="Arial" w:hAnsi="Arial" w:cs="Arial"/>
          <w:sz w:val="24"/>
          <w:szCs w:val="24"/>
        </w:rPr>
        <w:t xml:space="preserve"> </w:t>
      </w:r>
      <w:r w:rsidR="00E97C8D" w:rsidRPr="00DF0C47">
        <w:rPr>
          <w:rFonts w:ascii="Arial" w:eastAsia="Arial" w:hAnsi="Arial" w:cs="Arial"/>
          <w:b/>
          <w:sz w:val="24"/>
          <w:szCs w:val="24"/>
        </w:rPr>
        <w:t xml:space="preserve">MUNICÍPIO DE REGINÓPOLIS </w:t>
      </w:r>
      <w:r w:rsidR="00E97C8D" w:rsidRPr="00DF0C47">
        <w:rPr>
          <w:rFonts w:ascii="Arial" w:eastAsia="Arial" w:hAnsi="Arial" w:cs="Arial"/>
          <w:sz w:val="24"/>
          <w:szCs w:val="24"/>
        </w:rPr>
        <w:t>do Estado do São Paulo, pessoa jurídica de direito público interno inscrita no CNPJ/MF sob o nº 44.556.033/0001-98, com sede na Rua Abrahão Ramos nº 327 – Bairro Centro, CEP: 17190-019, representada pelo Excelentíssimo Prefeito Municipal Sr. Ronaldo Correa</w:t>
      </w:r>
      <w:r w:rsidR="00E97C8D" w:rsidRPr="00DF0C47">
        <w:rPr>
          <w:rFonts w:ascii="Arial" w:eastAsia="Arial" w:hAnsi="Arial" w:cs="Arial"/>
          <w:sz w:val="24"/>
          <w:szCs w:val="24"/>
        </w:rPr>
        <w:t xml:space="preserve"> da Silva</w:t>
      </w:r>
      <w:r w:rsidR="00E97C8D">
        <w:rPr>
          <w:rFonts w:ascii="Arial" w:eastAsia="Arial" w:hAnsi="Arial" w:cs="Arial"/>
          <w:sz w:val="24"/>
          <w:szCs w:val="24"/>
        </w:rPr>
        <w:t>, no uso de suas atribuições legais, por sua Comissão de Licitações e pelo Leiloeiro Oficial designado,</w:t>
      </w:r>
      <w:r w:rsidR="00E97C8D">
        <w:rPr>
          <w:rFonts w:ascii="Arial" w:eastAsia="Arial" w:hAnsi="Arial" w:cs="Arial"/>
          <w:b/>
          <w:sz w:val="24"/>
          <w:szCs w:val="24"/>
        </w:rPr>
        <w:t xml:space="preserve"> FAZ SABER</w:t>
      </w:r>
      <w:r w:rsidR="00E97C8D">
        <w:rPr>
          <w:rFonts w:ascii="Arial" w:eastAsia="Arial" w:hAnsi="Arial" w:cs="Arial"/>
          <w:b/>
          <w:i/>
          <w:sz w:val="24"/>
          <w:szCs w:val="24"/>
        </w:rPr>
        <w:t xml:space="preserve">, </w:t>
      </w:r>
      <w:r w:rsidR="00E97C8D">
        <w:rPr>
          <w:rFonts w:ascii="Arial" w:eastAsia="Arial" w:hAnsi="Arial" w:cs="Arial"/>
          <w:sz w:val="24"/>
          <w:szCs w:val="24"/>
        </w:rPr>
        <w:t xml:space="preserve">aos interessados que tomarem conhecimento deste Edital, que fará realizar </w:t>
      </w:r>
      <w:r w:rsidR="00E97C8D">
        <w:rPr>
          <w:rFonts w:ascii="Arial" w:eastAsia="Arial" w:hAnsi="Arial" w:cs="Arial"/>
          <w:b/>
          <w:sz w:val="24"/>
          <w:szCs w:val="24"/>
        </w:rPr>
        <w:t>LICITAÇÃO</w:t>
      </w:r>
      <w:r w:rsidR="00E97C8D">
        <w:rPr>
          <w:rFonts w:ascii="Arial" w:eastAsia="Arial" w:hAnsi="Arial" w:cs="Arial"/>
          <w:sz w:val="24"/>
          <w:szCs w:val="24"/>
        </w:rPr>
        <w:t xml:space="preserve">, na modalidade </w:t>
      </w:r>
      <w:r w:rsidR="00E97C8D">
        <w:rPr>
          <w:rFonts w:ascii="Arial" w:eastAsia="Arial" w:hAnsi="Arial" w:cs="Arial"/>
          <w:b/>
          <w:sz w:val="24"/>
          <w:szCs w:val="24"/>
        </w:rPr>
        <w:t>LEILÃO</w:t>
      </w:r>
      <w:r w:rsidR="00E97C8D">
        <w:rPr>
          <w:rFonts w:ascii="Arial" w:eastAsia="Arial" w:hAnsi="Arial" w:cs="Arial"/>
          <w:sz w:val="24"/>
          <w:szCs w:val="24"/>
        </w:rPr>
        <w:t xml:space="preserve">, tipo </w:t>
      </w:r>
      <w:r w:rsidR="00E97C8D">
        <w:rPr>
          <w:rFonts w:ascii="Arial" w:eastAsia="Arial" w:hAnsi="Arial" w:cs="Arial"/>
          <w:b/>
          <w:sz w:val="24"/>
          <w:szCs w:val="24"/>
        </w:rPr>
        <w:t>MAIOR LANCE</w:t>
      </w:r>
      <w:r w:rsidR="00E97C8D">
        <w:rPr>
          <w:rFonts w:ascii="Arial" w:eastAsia="Arial" w:hAnsi="Arial" w:cs="Arial"/>
          <w:sz w:val="24"/>
          <w:szCs w:val="24"/>
        </w:rPr>
        <w:t>, tendo p</w:t>
      </w:r>
      <w:r w:rsidR="00E97C8D">
        <w:rPr>
          <w:rFonts w:ascii="Arial" w:eastAsia="Arial" w:hAnsi="Arial" w:cs="Arial"/>
          <w:sz w:val="24"/>
          <w:szCs w:val="24"/>
        </w:rPr>
        <w:t xml:space="preserve">or </w:t>
      </w:r>
      <w:r w:rsidR="00E97C8D">
        <w:rPr>
          <w:rFonts w:ascii="Arial" w:eastAsia="Arial" w:hAnsi="Arial" w:cs="Arial"/>
          <w:b/>
          <w:sz w:val="24"/>
          <w:szCs w:val="24"/>
        </w:rPr>
        <w:t>OBJETO</w:t>
      </w:r>
      <w:r w:rsidR="00E97C8D">
        <w:rPr>
          <w:rFonts w:ascii="Arial" w:eastAsia="Arial" w:hAnsi="Arial" w:cs="Arial"/>
          <w:b/>
          <w:i/>
          <w:sz w:val="24"/>
          <w:szCs w:val="24"/>
        </w:rPr>
        <w:t xml:space="preserve"> </w:t>
      </w:r>
      <w:r w:rsidR="00E97C8D">
        <w:rPr>
          <w:rFonts w:ascii="Arial" w:eastAsia="Arial" w:hAnsi="Arial" w:cs="Arial"/>
          <w:sz w:val="24"/>
          <w:szCs w:val="24"/>
        </w:rPr>
        <w:t xml:space="preserve">a alienação de bens móveis </w:t>
      </w:r>
      <w:r w:rsidR="00E97C8D">
        <w:rPr>
          <w:rFonts w:ascii="Arial" w:eastAsia="Arial" w:hAnsi="Arial" w:cs="Arial"/>
          <w:color w:val="000000"/>
          <w:sz w:val="24"/>
          <w:szCs w:val="24"/>
        </w:rPr>
        <w:t>inservíveis (</w:t>
      </w:r>
      <w:r w:rsidR="00E97C8D">
        <w:rPr>
          <w:rFonts w:ascii="Arial" w:eastAsia="Arial" w:hAnsi="Arial" w:cs="Arial"/>
          <w:sz w:val="24"/>
          <w:szCs w:val="24"/>
        </w:rPr>
        <w:t>ociosos, antieconômicos, irrecuperáveis, veículos, sucatas e outros), pertencentes ao patrimônio do Município. A licitação se processará nos termos deste Edital e em conformidade com a Lei nº 8.666/93.</w:t>
      </w:r>
    </w:p>
    <w:p w:rsidR="00E60C0E" w:rsidRDefault="00E60C0E">
      <w:pPr>
        <w:spacing w:after="0" w:line="240" w:lineRule="auto"/>
        <w:jc w:val="both"/>
        <w:rPr>
          <w:rFonts w:ascii="Arial Narrow" w:eastAsia="Arial Narrow" w:hAnsi="Arial Narrow" w:cs="Arial Narrow"/>
          <w:b/>
          <w:sz w:val="24"/>
          <w:szCs w:val="24"/>
          <w:u w:val="single"/>
        </w:rPr>
      </w:pPr>
    </w:p>
    <w:p w:rsidR="00E60C0E" w:rsidRDefault="00E97C8D">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 DO OBJETO</w:t>
      </w:r>
    </w:p>
    <w:p w:rsidR="00E60C0E" w:rsidRDefault="00E60C0E">
      <w:pPr>
        <w:spacing w:after="0" w:line="240" w:lineRule="auto"/>
        <w:jc w:val="both"/>
        <w:rPr>
          <w:rFonts w:ascii="Arial" w:eastAsia="Arial" w:hAnsi="Arial" w:cs="Arial"/>
          <w:color w:val="000000"/>
          <w:sz w:val="24"/>
          <w:szCs w:val="24"/>
        </w:rPr>
      </w:pPr>
    </w:p>
    <w:p w:rsidR="00E60C0E" w:rsidRDefault="00E97C8D">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1.1. Realização de Leilão Público </w:t>
      </w:r>
      <w:r>
        <w:rPr>
          <w:rFonts w:ascii="Arial" w:eastAsia="Arial" w:hAnsi="Arial" w:cs="Arial"/>
          <w:i/>
          <w:sz w:val="24"/>
          <w:szCs w:val="24"/>
        </w:rPr>
        <w:t>online</w:t>
      </w:r>
      <w:r>
        <w:rPr>
          <w:rFonts w:ascii="Arial" w:eastAsia="Arial" w:hAnsi="Arial" w:cs="Arial"/>
          <w:sz w:val="24"/>
          <w:szCs w:val="24"/>
        </w:rPr>
        <w:t xml:space="preserve"> por Plataforma Eletrônica para alienação de bens móveis </w:t>
      </w:r>
      <w:r>
        <w:rPr>
          <w:rFonts w:ascii="Arial" w:eastAsia="Arial" w:hAnsi="Arial" w:cs="Arial"/>
          <w:color w:val="000000"/>
          <w:sz w:val="24"/>
          <w:szCs w:val="24"/>
        </w:rPr>
        <w:t>inservíveis (</w:t>
      </w:r>
      <w:r>
        <w:rPr>
          <w:rFonts w:ascii="Arial" w:eastAsia="Arial" w:hAnsi="Arial" w:cs="Arial"/>
          <w:sz w:val="24"/>
          <w:szCs w:val="24"/>
        </w:rPr>
        <w:t>ociosos, antieconômicos, irrecuperáveis, veículos, sucatas e outros), pertencentes ao patrimônio d</w:t>
      </w:r>
      <w:r w:rsidR="00DF0C47">
        <w:rPr>
          <w:rFonts w:ascii="Arial" w:eastAsia="Arial" w:hAnsi="Arial" w:cs="Arial"/>
          <w:sz w:val="24"/>
          <w:szCs w:val="24"/>
        </w:rPr>
        <w:t>a</w:t>
      </w:r>
      <w:r>
        <w:rPr>
          <w:rFonts w:ascii="Arial" w:eastAsia="Arial" w:hAnsi="Arial" w:cs="Arial"/>
          <w:sz w:val="24"/>
          <w:szCs w:val="24"/>
        </w:rPr>
        <w:t xml:space="preserve"> Prefeitura de Reginópolis, confo</w:t>
      </w:r>
      <w:r>
        <w:rPr>
          <w:rFonts w:ascii="Arial" w:eastAsia="Arial" w:hAnsi="Arial" w:cs="Arial"/>
          <w:sz w:val="24"/>
          <w:szCs w:val="24"/>
        </w:rPr>
        <w:t>rme relação de lotes e especificações descritas no ANEXO I e consoante disposições expressas no ANEXO II (Termo de Referência).</w:t>
      </w:r>
    </w:p>
    <w:p w:rsidR="00E60C0E" w:rsidRDefault="00E60C0E">
      <w:pPr>
        <w:spacing w:after="0" w:line="240" w:lineRule="auto"/>
        <w:jc w:val="both"/>
        <w:rPr>
          <w:rFonts w:ascii="Arial" w:eastAsia="Arial" w:hAnsi="Arial" w:cs="Arial"/>
          <w:i/>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2. DOS BENS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2.1. Os bens estão relacionados, descritos e avaliados no ANEXO I e serão vendidos no estado de conservação e condição em que se encontram, sem qualquer garantia de funcionamento, pressupondo-se tenham sido previamente examinados </w:t>
      </w:r>
      <w:proofErr w:type="gramStart"/>
      <w:r>
        <w:rPr>
          <w:rFonts w:ascii="Arial" w:eastAsia="Arial" w:hAnsi="Arial" w:cs="Arial"/>
          <w:sz w:val="24"/>
          <w:szCs w:val="24"/>
        </w:rPr>
        <w:t>pelo(</w:t>
      </w:r>
      <w:proofErr w:type="gramEnd"/>
      <w:r>
        <w:rPr>
          <w:rFonts w:ascii="Arial" w:eastAsia="Arial" w:hAnsi="Arial" w:cs="Arial"/>
          <w:sz w:val="24"/>
          <w:szCs w:val="24"/>
        </w:rPr>
        <w:t>a) Arrematante, não c</w:t>
      </w:r>
      <w:r>
        <w:rPr>
          <w:rFonts w:ascii="Arial" w:eastAsia="Arial" w:hAnsi="Arial" w:cs="Arial"/>
          <w:sz w:val="24"/>
          <w:szCs w:val="24"/>
        </w:rPr>
        <w:t>abendo, pois, a respeito deles, qualquer reclamação posterior quanto às suas qualidades intrínsecas ou extrínsecas.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2.2.</w:t>
      </w:r>
      <w:r>
        <w:rPr>
          <w:rFonts w:ascii="Arial" w:eastAsia="Arial" w:hAnsi="Arial" w:cs="Arial"/>
          <w:b/>
          <w:sz w:val="24"/>
          <w:szCs w:val="24"/>
        </w:rPr>
        <w:t xml:space="preserve"> </w:t>
      </w:r>
      <w:r>
        <w:rPr>
          <w:rFonts w:ascii="Arial" w:eastAsia="Arial" w:hAnsi="Arial" w:cs="Arial"/>
          <w:sz w:val="24"/>
          <w:szCs w:val="24"/>
        </w:rPr>
        <w:t>Não cabe ao Leiloeiro Oficial ou ao Município de Reginópolis qualquer responsabilidade posterior, como, concessão de abatimento no pre</w:t>
      </w:r>
      <w:r>
        <w:rPr>
          <w:rFonts w:ascii="Arial" w:eastAsia="Arial" w:hAnsi="Arial" w:cs="Arial"/>
          <w:sz w:val="24"/>
          <w:szCs w:val="24"/>
        </w:rPr>
        <w:t xml:space="preserve">ço em decorrência das qualidades intrínsecas ou extrínsecas dos bens ou mesmo por conta de vícios redibitórios, consertos, reparos, reposição de peças com </w:t>
      </w:r>
      <w:proofErr w:type="gramStart"/>
      <w:r>
        <w:rPr>
          <w:rFonts w:ascii="Arial" w:eastAsia="Arial" w:hAnsi="Arial" w:cs="Arial"/>
          <w:sz w:val="24"/>
          <w:szCs w:val="24"/>
        </w:rPr>
        <w:t>defeito(</w:t>
      </w:r>
      <w:proofErr w:type="gramEnd"/>
      <w:r>
        <w:rPr>
          <w:rFonts w:ascii="Arial" w:eastAsia="Arial" w:hAnsi="Arial" w:cs="Arial"/>
          <w:sz w:val="24"/>
          <w:szCs w:val="24"/>
        </w:rPr>
        <w:t>s) ou ausentes e providências quanto à sua retirada e transporte após arrematação, pressupond</w:t>
      </w:r>
      <w:r>
        <w:rPr>
          <w:rFonts w:ascii="Arial" w:eastAsia="Arial" w:hAnsi="Arial" w:cs="Arial"/>
          <w:sz w:val="24"/>
          <w:szCs w:val="24"/>
        </w:rPr>
        <w:t>o-se terem sido previamente examinados, bem como conhecidos e aceitos os termos do certame pelos licitantes.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2.3. Os veículos e motores classificados como SUCATA para DESMONTE poderão ser comprados, apenas, por pessoa jurídica cadastrada no DETRAN-Capital conforme regulamenta a Lei Estadual </w:t>
      </w:r>
      <w:proofErr w:type="gramStart"/>
      <w:r>
        <w:rPr>
          <w:rFonts w:ascii="Arial" w:eastAsia="Arial" w:hAnsi="Arial" w:cs="Arial"/>
          <w:sz w:val="24"/>
          <w:szCs w:val="24"/>
        </w:rPr>
        <w:t>n.º</w:t>
      </w:r>
      <w:proofErr w:type="gramEnd"/>
      <w:r>
        <w:rPr>
          <w:rFonts w:ascii="Arial" w:eastAsia="Arial" w:hAnsi="Arial" w:cs="Arial"/>
          <w:sz w:val="24"/>
          <w:szCs w:val="24"/>
        </w:rPr>
        <w:t xml:space="preserve"> 15.276/14, conhecida como “Lei do Desmanche”.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2.4. Os usuários que </w:t>
      </w:r>
      <w:r>
        <w:rPr>
          <w:rFonts w:ascii="Arial" w:eastAsia="Arial" w:hAnsi="Arial" w:cs="Arial"/>
          <w:sz w:val="24"/>
          <w:szCs w:val="24"/>
        </w:rPr>
        <w:t>deram lances sem o devido cadastro no DETRAN e na Lei do desmanche, estarão sujeitos ao pagamento de multa no importe de 30% (trinta por cento) sobre o valor do arremate, conforme termos do item 11.7 deste edital.</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3. DOS VALORES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3.1. Os bens serão vendid</w:t>
      </w:r>
      <w:r>
        <w:rPr>
          <w:rFonts w:ascii="Arial" w:eastAsia="Arial" w:hAnsi="Arial" w:cs="Arial"/>
          <w:sz w:val="24"/>
          <w:szCs w:val="24"/>
        </w:rPr>
        <w:t>os em lotes, observados os valores mínimos atribuídos conforme avaliações realizadas pela empresa contratada Atena Preparadora de Leilões e Gestão de Pátios Ltda</w:t>
      </w:r>
      <w:r w:rsidRPr="00DF0C47">
        <w:rPr>
          <w:rFonts w:ascii="Arial" w:eastAsia="Arial" w:hAnsi="Arial" w:cs="Arial"/>
          <w:sz w:val="24"/>
          <w:szCs w:val="24"/>
        </w:rPr>
        <w:t>.</w:t>
      </w:r>
      <w:r w:rsidRPr="00DF0C47">
        <w:rPr>
          <w:rFonts w:ascii="Arial" w:eastAsia="Arial" w:hAnsi="Arial" w:cs="Arial"/>
          <w:sz w:val="24"/>
          <w:szCs w:val="24"/>
        </w:rPr>
        <w:t xml:space="preserve"> (Contrato Administrativo nº 044/2023 – Processo nº 040/2023 – Dispensa de Licitação nº 040/20</w:t>
      </w:r>
      <w:r w:rsidRPr="00DF0C47">
        <w:rPr>
          <w:rFonts w:ascii="Arial" w:eastAsia="Arial" w:hAnsi="Arial" w:cs="Arial"/>
          <w:sz w:val="24"/>
          <w:szCs w:val="24"/>
        </w:rPr>
        <w:t>23)</w:t>
      </w:r>
      <w:r>
        <w:rPr>
          <w:rFonts w:ascii="Arial" w:eastAsia="Arial" w:hAnsi="Arial" w:cs="Arial"/>
          <w:sz w:val="24"/>
          <w:szCs w:val="24"/>
        </w:rPr>
        <w:t xml:space="preserve"> e sob fiscalização da Comissão de Reavaliação, Baixa, Controle, Carga, Supervisão e Avaliação do Patrimônio Público, constantes da coluna “VALOR MÍNIMO” da tabela expressa no ANEXO I.</w:t>
      </w:r>
    </w:p>
    <w:p w:rsidR="00DF0C47" w:rsidRDefault="00DF0C47">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4. DO LOCAL, DATA E HORÁRIO</w:t>
      </w:r>
    </w:p>
    <w:p w:rsidR="00E60C0E" w:rsidRDefault="00E60C0E">
      <w:pPr>
        <w:spacing w:after="0" w:line="240" w:lineRule="auto"/>
        <w:jc w:val="both"/>
        <w:rPr>
          <w:rFonts w:ascii="Arial" w:eastAsia="Arial" w:hAnsi="Arial" w:cs="Arial"/>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4.1. O Leilão Público será realizado na</w:t>
      </w:r>
      <w:r>
        <w:rPr>
          <w:rFonts w:ascii="Arial" w:eastAsia="Arial" w:hAnsi="Arial" w:cs="Arial"/>
          <w:color w:val="000000"/>
          <w:sz w:val="24"/>
          <w:szCs w:val="24"/>
        </w:rPr>
        <w:t xml:space="preserve"> forma </w:t>
      </w:r>
      <w:r>
        <w:rPr>
          <w:rFonts w:ascii="Arial" w:eastAsia="Arial" w:hAnsi="Arial" w:cs="Arial"/>
          <w:i/>
          <w:color w:val="000000"/>
          <w:sz w:val="24"/>
          <w:szCs w:val="24"/>
        </w:rPr>
        <w:t>online</w:t>
      </w:r>
      <w:r>
        <w:rPr>
          <w:rFonts w:ascii="Arial" w:eastAsia="Arial" w:hAnsi="Arial" w:cs="Arial"/>
          <w:color w:val="000000"/>
          <w:sz w:val="24"/>
          <w:szCs w:val="24"/>
        </w:rPr>
        <w:t xml:space="preserve"> pela Plataforma Eletrônica disponível na página da rede mundial de computadores sob o </w:t>
      </w:r>
      <w:r>
        <w:rPr>
          <w:rFonts w:ascii="Arial" w:eastAsia="Arial" w:hAnsi="Arial" w:cs="Arial"/>
          <w:i/>
          <w:color w:val="000000"/>
          <w:sz w:val="24"/>
          <w:szCs w:val="24"/>
        </w:rPr>
        <w:t>URL</w:t>
      </w:r>
      <w:r>
        <w:rPr>
          <w:rFonts w:ascii="Arial" w:eastAsia="Arial" w:hAnsi="Arial" w:cs="Arial"/>
          <w:color w:val="000000"/>
          <w:sz w:val="24"/>
          <w:szCs w:val="24"/>
        </w:rPr>
        <w:t xml:space="preserve"> </w:t>
      </w:r>
      <w:hyperlink r:id="rId7">
        <w:r>
          <w:rPr>
            <w:rFonts w:ascii="Arial" w:eastAsia="Arial" w:hAnsi="Arial" w:cs="Arial"/>
            <w:color w:val="000000"/>
            <w:sz w:val="24"/>
            <w:szCs w:val="24"/>
            <w:u w:val="single"/>
          </w:rPr>
          <w:t>www.sumareleiloes.com.br</w:t>
        </w:r>
      </w:hyperlink>
      <w:r>
        <w:rPr>
          <w:rFonts w:ascii="Arial" w:eastAsia="Arial" w:hAnsi="Arial" w:cs="Arial"/>
          <w:color w:val="000000"/>
          <w:sz w:val="24"/>
          <w:szCs w:val="24"/>
        </w:rPr>
        <w:t xml:space="preserve">, nas seguintes datas e horários: </w:t>
      </w:r>
    </w:p>
    <w:p w:rsidR="00E60C0E" w:rsidRDefault="00E60C0E">
      <w:pPr>
        <w:spacing w:after="0" w:line="240" w:lineRule="auto"/>
        <w:jc w:val="both"/>
        <w:rPr>
          <w:rFonts w:ascii="Times New Roman" w:eastAsia="Times New Roman" w:hAnsi="Times New Roman" w:cs="Times New Roman"/>
          <w:sz w:val="24"/>
          <w:szCs w:val="24"/>
          <w:highlight w:val="yellow"/>
        </w:rPr>
      </w:pPr>
    </w:p>
    <w:tbl>
      <w:tblPr>
        <w:tblStyle w:val="a"/>
        <w:tblpPr w:leftFromText="180" w:rightFromText="180" w:topFromText="180" w:bottomFromText="180" w:vertAnchor="text" w:tblpX="3125"/>
        <w:tblW w:w="48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tblGrid>
      <w:tr w:rsidR="00E60C0E">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C0E" w:rsidRPr="00DF0C47" w:rsidRDefault="00E97C8D">
            <w:pPr>
              <w:jc w:val="center"/>
              <w:rPr>
                <w:rFonts w:ascii="Arial" w:eastAsia="Arial" w:hAnsi="Arial" w:cs="Arial"/>
                <w:b/>
                <w:sz w:val="16"/>
                <w:szCs w:val="16"/>
              </w:rPr>
            </w:pPr>
            <w:r w:rsidRPr="00DF0C47">
              <w:rPr>
                <w:rFonts w:ascii="Arial" w:eastAsia="Arial" w:hAnsi="Arial" w:cs="Arial"/>
                <w:b/>
                <w:sz w:val="16"/>
                <w:szCs w:val="16"/>
              </w:rPr>
              <w:t>DATA ENCERRAMENTO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C0E" w:rsidRPr="00DF0C47" w:rsidRDefault="00E97C8D">
            <w:pPr>
              <w:jc w:val="center"/>
              <w:rPr>
                <w:rFonts w:ascii="Arial" w:eastAsia="Arial" w:hAnsi="Arial" w:cs="Arial"/>
                <w:b/>
                <w:sz w:val="16"/>
                <w:szCs w:val="16"/>
              </w:rPr>
            </w:pPr>
            <w:r w:rsidRPr="00DF0C47">
              <w:rPr>
                <w:rFonts w:ascii="Arial" w:eastAsia="Arial" w:hAnsi="Arial" w:cs="Arial"/>
                <w:b/>
                <w:sz w:val="16"/>
                <w:szCs w:val="16"/>
              </w:rPr>
              <w:t>HORÁRIO ENCERAMENTO</w:t>
            </w:r>
          </w:p>
        </w:tc>
      </w:tr>
      <w:tr w:rsidR="00E60C0E">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C0E" w:rsidRPr="00DF0C47" w:rsidRDefault="00E97C8D">
            <w:pPr>
              <w:jc w:val="center"/>
              <w:rPr>
                <w:rFonts w:ascii="Arial" w:eastAsia="Arial" w:hAnsi="Arial" w:cs="Arial"/>
                <w:sz w:val="20"/>
                <w:szCs w:val="20"/>
              </w:rPr>
            </w:pPr>
            <w:r w:rsidRPr="00DF0C47">
              <w:rPr>
                <w:rFonts w:ascii="Arial" w:eastAsia="Arial" w:hAnsi="Arial" w:cs="Arial"/>
                <w:sz w:val="20"/>
                <w:szCs w:val="20"/>
              </w:rPr>
              <w:t>27/11//2023</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C0E" w:rsidRPr="00DF0C47" w:rsidRDefault="00E97C8D">
            <w:pPr>
              <w:jc w:val="center"/>
              <w:rPr>
                <w:rFonts w:ascii="Arial" w:eastAsia="Arial" w:hAnsi="Arial" w:cs="Arial"/>
                <w:sz w:val="20"/>
                <w:szCs w:val="20"/>
              </w:rPr>
            </w:pPr>
            <w:r w:rsidRPr="00DF0C47">
              <w:rPr>
                <w:rFonts w:ascii="Arial" w:eastAsia="Arial" w:hAnsi="Arial" w:cs="Arial"/>
                <w:sz w:val="20"/>
                <w:szCs w:val="20"/>
              </w:rPr>
              <w:t>10h00min</w:t>
            </w:r>
          </w:p>
        </w:tc>
      </w:tr>
    </w:tbl>
    <w:p w:rsidR="00E60C0E" w:rsidRDefault="00E60C0E">
      <w:pPr>
        <w:spacing w:after="0" w:line="240" w:lineRule="auto"/>
        <w:jc w:val="both"/>
        <w:rPr>
          <w:rFonts w:ascii="Times New Roman" w:eastAsia="Times New Roman" w:hAnsi="Times New Roman" w:cs="Times New Roman"/>
          <w:sz w:val="24"/>
          <w:szCs w:val="24"/>
          <w:highlight w:val="yellow"/>
        </w:rPr>
      </w:pPr>
    </w:p>
    <w:p w:rsidR="00E60C0E" w:rsidRDefault="00E60C0E">
      <w:pPr>
        <w:pBdr>
          <w:top w:val="nil"/>
          <w:left w:val="nil"/>
          <w:bottom w:val="nil"/>
          <w:right w:val="nil"/>
          <w:between w:val="nil"/>
        </w:pBdr>
        <w:spacing w:after="0" w:line="240" w:lineRule="auto"/>
        <w:jc w:val="both"/>
        <w:rPr>
          <w:rFonts w:ascii="Arial" w:eastAsia="Arial" w:hAnsi="Arial" w:cs="Arial"/>
          <w:b/>
          <w:sz w:val="24"/>
          <w:szCs w:val="24"/>
        </w:rPr>
      </w:pPr>
    </w:p>
    <w:p w:rsidR="00E60C0E" w:rsidRDefault="00E60C0E">
      <w:pPr>
        <w:pBdr>
          <w:top w:val="nil"/>
          <w:left w:val="nil"/>
          <w:bottom w:val="nil"/>
          <w:right w:val="nil"/>
          <w:between w:val="nil"/>
        </w:pBdr>
        <w:spacing w:after="0" w:line="240" w:lineRule="auto"/>
        <w:jc w:val="both"/>
        <w:rPr>
          <w:rFonts w:ascii="Arial" w:eastAsia="Arial" w:hAnsi="Arial" w:cs="Arial"/>
          <w:b/>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5. DO EXAME DOS BENS</w:t>
      </w:r>
    </w:p>
    <w:p w:rsidR="00E60C0E" w:rsidRDefault="00E60C0E">
      <w:pPr>
        <w:pBdr>
          <w:top w:val="nil"/>
          <w:left w:val="nil"/>
          <w:bottom w:val="nil"/>
          <w:right w:val="nil"/>
          <w:between w:val="nil"/>
        </w:pBdr>
        <w:spacing w:after="0" w:line="240" w:lineRule="auto"/>
        <w:rPr>
          <w:rFonts w:ascii="Arial" w:eastAsia="Arial" w:hAnsi="Arial" w:cs="Arial"/>
          <w:color w:val="000000"/>
          <w:sz w:val="24"/>
          <w:szCs w:val="24"/>
        </w:rPr>
      </w:pP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t>5.1.</w:t>
      </w:r>
      <w:r w:rsidRPr="00DF0C47">
        <w:rPr>
          <w:rFonts w:ascii="Arial" w:eastAsia="Arial" w:hAnsi="Arial" w:cs="Arial"/>
          <w:b/>
          <w:sz w:val="24"/>
          <w:szCs w:val="24"/>
        </w:rPr>
        <w:t xml:space="preserve"> </w:t>
      </w:r>
      <w:r w:rsidRPr="00DF0C47">
        <w:rPr>
          <w:rFonts w:ascii="Arial" w:eastAsia="Arial" w:hAnsi="Arial" w:cs="Arial"/>
          <w:sz w:val="24"/>
          <w:szCs w:val="24"/>
        </w:rPr>
        <w:t xml:space="preserve">Os bens estarão expostos e disponíveis para exame e visitação pública nos dias: 23/11 e 24/11 das </w:t>
      </w:r>
      <w:r w:rsidR="00DF0C47">
        <w:rPr>
          <w:rFonts w:ascii="Arial" w:eastAsia="Arial" w:hAnsi="Arial" w:cs="Arial"/>
          <w:sz w:val="24"/>
          <w:szCs w:val="24"/>
        </w:rPr>
        <w:t>08</w:t>
      </w:r>
      <w:r w:rsidRPr="00DF0C47">
        <w:rPr>
          <w:rFonts w:ascii="Arial" w:eastAsia="Arial" w:hAnsi="Arial" w:cs="Arial"/>
          <w:sz w:val="24"/>
          <w:szCs w:val="24"/>
        </w:rPr>
        <w:t xml:space="preserve">h00min às </w:t>
      </w:r>
      <w:r w:rsidR="00DF0C47">
        <w:rPr>
          <w:rFonts w:ascii="Arial" w:eastAsia="Arial" w:hAnsi="Arial" w:cs="Arial"/>
          <w:sz w:val="24"/>
          <w:szCs w:val="24"/>
        </w:rPr>
        <w:t>11</w:t>
      </w:r>
      <w:r w:rsidRPr="00DF0C47">
        <w:rPr>
          <w:rFonts w:ascii="Arial" w:eastAsia="Arial" w:hAnsi="Arial" w:cs="Arial"/>
          <w:sz w:val="24"/>
          <w:szCs w:val="24"/>
        </w:rPr>
        <w:t xml:space="preserve">h00min e das </w:t>
      </w:r>
      <w:r w:rsidR="00DF0C47">
        <w:rPr>
          <w:rFonts w:ascii="Arial" w:eastAsia="Arial" w:hAnsi="Arial" w:cs="Arial"/>
          <w:sz w:val="24"/>
          <w:szCs w:val="24"/>
        </w:rPr>
        <w:t>12</w:t>
      </w:r>
      <w:r w:rsidRPr="00DF0C47">
        <w:rPr>
          <w:rFonts w:ascii="Arial" w:eastAsia="Arial" w:hAnsi="Arial" w:cs="Arial"/>
          <w:sz w:val="24"/>
          <w:szCs w:val="24"/>
        </w:rPr>
        <w:t xml:space="preserve">h00min às </w:t>
      </w:r>
      <w:r w:rsidR="00DF0C47">
        <w:rPr>
          <w:rFonts w:ascii="Arial" w:eastAsia="Arial" w:hAnsi="Arial" w:cs="Arial"/>
          <w:sz w:val="24"/>
          <w:szCs w:val="24"/>
        </w:rPr>
        <w:t>15</w:t>
      </w:r>
      <w:r w:rsidRPr="00DF0C47">
        <w:rPr>
          <w:rFonts w:ascii="Arial" w:eastAsia="Arial" w:hAnsi="Arial" w:cs="Arial"/>
          <w:sz w:val="24"/>
          <w:szCs w:val="24"/>
        </w:rPr>
        <w:t>h00min, nos endereços a seguir indicados:</w:t>
      </w:r>
    </w:p>
    <w:p w:rsidR="00E60C0E" w:rsidRDefault="00E60C0E">
      <w:pPr>
        <w:spacing w:after="0" w:line="240" w:lineRule="auto"/>
        <w:jc w:val="both"/>
        <w:rPr>
          <w:rFonts w:ascii="Arial" w:eastAsia="Arial" w:hAnsi="Arial" w:cs="Arial"/>
          <w:sz w:val="24"/>
          <w:szCs w:val="24"/>
        </w:rPr>
      </w:pPr>
    </w:p>
    <w:p w:rsidR="00E60C0E" w:rsidRPr="00DF0C47" w:rsidRDefault="00E97C8D">
      <w:pPr>
        <w:spacing w:after="0" w:line="240" w:lineRule="auto"/>
        <w:jc w:val="both"/>
        <w:rPr>
          <w:rFonts w:ascii="Arial" w:eastAsia="Arial" w:hAnsi="Arial" w:cs="Arial"/>
          <w:b/>
          <w:sz w:val="24"/>
          <w:szCs w:val="24"/>
        </w:rPr>
      </w:pPr>
      <w:r w:rsidRPr="00DF0C47">
        <w:rPr>
          <w:rFonts w:ascii="Arial" w:eastAsia="Arial" w:hAnsi="Arial" w:cs="Arial"/>
          <w:b/>
          <w:sz w:val="24"/>
          <w:szCs w:val="24"/>
        </w:rPr>
        <w:t>GARAGEM MUNICIPAL</w:t>
      </w: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t>Rua Padre Geremias, 335, Reginópolis - SP - CEP 17190-000</w:t>
      </w: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lastRenderedPageBreak/>
        <w:t>Lotes: 1, 3 e 4.</w:t>
      </w:r>
      <w:r w:rsidRPr="00DF0C47">
        <w:rPr>
          <w:rFonts w:ascii="Arial" w:eastAsia="Arial" w:hAnsi="Arial" w:cs="Arial"/>
          <w:sz w:val="24"/>
          <w:szCs w:val="24"/>
        </w:rPr>
        <w:br/>
      </w: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b/>
          <w:sz w:val="24"/>
          <w:szCs w:val="24"/>
        </w:rPr>
        <w:t xml:space="preserve">GINÁSIO </w:t>
      </w:r>
      <w:r w:rsidRPr="00DF0C47">
        <w:rPr>
          <w:rFonts w:ascii="Arial" w:eastAsia="Arial" w:hAnsi="Arial" w:cs="Arial"/>
          <w:sz w:val="24"/>
          <w:szCs w:val="24"/>
        </w:rPr>
        <w:br/>
        <w:t>Rua Padre Moisés de Miranda, 1273, Reginópolis  - SP - CEP 17190-000</w:t>
      </w: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t>Lotes: 8, 9 e 10.</w:t>
      </w:r>
      <w:r w:rsidRPr="00DF0C47">
        <w:rPr>
          <w:rFonts w:ascii="Arial" w:eastAsia="Arial" w:hAnsi="Arial" w:cs="Arial"/>
          <w:sz w:val="24"/>
          <w:szCs w:val="24"/>
        </w:rPr>
        <w:br/>
      </w: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b/>
          <w:sz w:val="24"/>
          <w:szCs w:val="24"/>
        </w:rPr>
        <w:t>ETE - ESTAÇÃO TRATAMENTO DE ESGOTO</w:t>
      </w:r>
      <w:r w:rsidRPr="00DF0C47">
        <w:rPr>
          <w:rFonts w:ascii="Arial" w:eastAsia="Arial" w:hAnsi="Arial" w:cs="Arial"/>
          <w:sz w:val="24"/>
          <w:szCs w:val="24"/>
        </w:rPr>
        <w:br/>
        <w:t>Rua Padre Geremias, 1, Reginópolis - SP - CEP 17</w:t>
      </w:r>
      <w:r w:rsidRPr="00DF0C47">
        <w:rPr>
          <w:rFonts w:ascii="Arial" w:eastAsia="Arial" w:hAnsi="Arial" w:cs="Arial"/>
          <w:sz w:val="24"/>
          <w:szCs w:val="24"/>
        </w:rPr>
        <w:t>190-000</w:t>
      </w:r>
    </w:p>
    <w:p w:rsidR="00E60C0E"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t>Lotes: 2, 5, 6 e 7.</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5.2. A todos os interessados é dado o direito de vistoriar e examinar visualmente os bens de </w:t>
      </w:r>
      <w:r w:rsidR="00DF0C47">
        <w:rPr>
          <w:rFonts w:ascii="Arial" w:eastAsia="Arial" w:hAnsi="Arial" w:cs="Arial"/>
          <w:sz w:val="24"/>
          <w:szCs w:val="24"/>
        </w:rPr>
        <w:t>seu interesse</w:t>
      </w:r>
      <w:r>
        <w:rPr>
          <w:rFonts w:ascii="Arial" w:eastAsia="Arial" w:hAnsi="Arial" w:cs="Arial"/>
          <w:sz w:val="24"/>
          <w:szCs w:val="24"/>
        </w:rPr>
        <w:t>, não podendo alegar ignorância quanto ao estado do mesmo, em juízo ou fora dele, como motivo de redução de valor ou ind</w:t>
      </w:r>
      <w:r>
        <w:rPr>
          <w:rFonts w:ascii="Arial" w:eastAsia="Arial" w:hAnsi="Arial" w:cs="Arial"/>
          <w:sz w:val="24"/>
          <w:szCs w:val="24"/>
        </w:rPr>
        <w:t>enização.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6. DAS CONDIÇÕES DE PARTICIPAÇÃO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6.1. Poderão participar do Leilão e oferecer lances as pessoas físicas ou jurídicas, por seu representante legal, desde que devidamente </w:t>
      </w:r>
      <w:r w:rsidR="00DF0C47">
        <w:rPr>
          <w:rFonts w:ascii="Arial" w:eastAsia="Arial" w:hAnsi="Arial" w:cs="Arial"/>
          <w:sz w:val="24"/>
          <w:szCs w:val="24"/>
        </w:rPr>
        <w:t>inscritos (</w:t>
      </w:r>
      <w:r>
        <w:rPr>
          <w:rFonts w:ascii="Arial" w:eastAsia="Arial" w:hAnsi="Arial" w:cs="Arial"/>
          <w:sz w:val="24"/>
          <w:szCs w:val="24"/>
        </w:rPr>
        <w:t>as) no Cadastro de Pessoa Física (CPF/MF) ou no Cadastro Nacional de Pessoa Jurídica (CNPJ/MF).</w:t>
      </w:r>
    </w:p>
    <w:p w:rsidR="00E60C0E"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6.1.1. Não po</w:t>
      </w:r>
      <w:r>
        <w:rPr>
          <w:rFonts w:ascii="Arial" w:eastAsia="Arial" w:hAnsi="Arial" w:cs="Arial"/>
          <w:sz w:val="24"/>
          <w:szCs w:val="24"/>
        </w:rPr>
        <w:t>derão participar do LEILÃO: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ind w:left="426"/>
        <w:jc w:val="both"/>
        <w:rPr>
          <w:rFonts w:ascii="Arial" w:eastAsia="Arial" w:hAnsi="Arial" w:cs="Arial"/>
          <w:sz w:val="24"/>
          <w:szCs w:val="24"/>
        </w:rPr>
      </w:pPr>
      <w:r>
        <w:rPr>
          <w:rFonts w:ascii="Arial" w:eastAsia="Arial" w:hAnsi="Arial" w:cs="Arial"/>
          <w:sz w:val="24"/>
          <w:szCs w:val="24"/>
        </w:rPr>
        <w:t>a) Menores de 18 (dezoito);</w:t>
      </w:r>
    </w:p>
    <w:p w:rsidR="00E60C0E" w:rsidRDefault="00E97C8D">
      <w:pPr>
        <w:spacing w:after="0" w:line="240" w:lineRule="auto"/>
        <w:ind w:left="426"/>
        <w:jc w:val="both"/>
        <w:rPr>
          <w:rFonts w:ascii="Arial" w:eastAsia="Arial" w:hAnsi="Arial" w:cs="Arial"/>
          <w:sz w:val="24"/>
          <w:szCs w:val="24"/>
        </w:rPr>
      </w:pPr>
      <w:r>
        <w:rPr>
          <w:rFonts w:ascii="Arial" w:eastAsia="Arial" w:hAnsi="Arial" w:cs="Arial"/>
          <w:sz w:val="24"/>
          <w:szCs w:val="24"/>
        </w:rPr>
        <w:lastRenderedPageBreak/>
        <w:t xml:space="preserve">b) </w:t>
      </w:r>
      <w:r w:rsidR="00DF0C47">
        <w:rPr>
          <w:rFonts w:ascii="Arial" w:eastAsia="Arial" w:hAnsi="Arial" w:cs="Arial"/>
          <w:sz w:val="24"/>
          <w:szCs w:val="24"/>
        </w:rPr>
        <w:t>Funcionário (</w:t>
      </w:r>
      <w:r>
        <w:rPr>
          <w:rFonts w:ascii="Arial" w:eastAsia="Arial" w:hAnsi="Arial" w:cs="Arial"/>
          <w:sz w:val="24"/>
          <w:szCs w:val="24"/>
        </w:rPr>
        <w:t xml:space="preserve">a) </w:t>
      </w:r>
      <w:r w:rsidR="00DF0C47">
        <w:rPr>
          <w:rFonts w:ascii="Arial" w:eastAsia="Arial" w:hAnsi="Arial" w:cs="Arial"/>
          <w:sz w:val="24"/>
          <w:szCs w:val="24"/>
        </w:rPr>
        <w:t>Público (</w:t>
      </w:r>
      <w:r>
        <w:rPr>
          <w:rFonts w:ascii="Arial" w:eastAsia="Arial" w:hAnsi="Arial" w:cs="Arial"/>
          <w:sz w:val="24"/>
          <w:szCs w:val="24"/>
        </w:rPr>
        <w:t>a) municipal, direta ou indiretamente, direta ou indireta, bem como pessoas jurídicas das quais estes participem, seja a que título for.</w:t>
      </w:r>
    </w:p>
    <w:p w:rsidR="00E60C0E" w:rsidRDefault="00E97C8D">
      <w:pPr>
        <w:spacing w:after="0" w:line="240" w:lineRule="auto"/>
        <w:ind w:left="426"/>
        <w:jc w:val="both"/>
        <w:rPr>
          <w:rFonts w:ascii="Arial" w:eastAsia="Arial" w:hAnsi="Arial" w:cs="Arial"/>
          <w:sz w:val="24"/>
          <w:szCs w:val="24"/>
        </w:rPr>
      </w:pPr>
      <w:r>
        <w:rPr>
          <w:rFonts w:ascii="Arial" w:eastAsia="Arial" w:hAnsi="Arial" w:cs="Arial"/>
          <w:sz w:val="24"/>
          <w:szCs w:val="24"/>
        </w:rPr>
        <w:t>c) Membros da Comissão de Licitação e da Comissão de Reavaliação, Baixa, Controle, Carga, Supervisão e Avaliação do Patrimônio Público.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6.1.2. Os licitantes não poderão alegar, para fins e efeitos de direito, o desconhecimento das regras e condições conti</w:t>
      </w:r>
      <w:r>
        <w:rPr>
          <w:rFonts w:ascii="Arial" w:eastAsia="Arial" w:hAnsi="Arial" w:cs="Arial"/>
          <w:sz w:val="24"/>
          <w:szCs w:val="24"/>
        </w:rPr>
        <w:t>das neste Termo de Referência, no edital e na legislação pertinente reguladora da matéria.</w:t>
      </w:r>
    </w:p>
    <w:p w:rsidR="00E60C0E" w:rsidRDefault="00E60C0E">
      <w:pPr>
        <w:spacing w:after="0" w:line="240" w:lineRule="auto"/>
        <w:jc w:val="both"/>
        <w:rPr>
          <w:rFonts w:ascii="Arial" w:eastAsia="Arial" w:hAnsi="Arial" w:cs="Arial"/>
          <w:sz w:val="24"/>
          <w:szCs w:val="24"/>
        </w:rPr>
      </w:pPr>
    </w:p>
    <w:p w:rsidR="00DF0C47" w:rsidRDefault="00DF0C47">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7. DO CREDENCIAMENTO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7.1. Os(as) interessados(as) deverão se inscrever/cadastrar para o Leilão com antecipação mínima de 2 (dois) dias da data de abertura prevista</w:t>
      </w:r>
      <w:r>
        <w:rPr>
          <w:rFonts w:ascii="Arial" w:eastAsia="Arial" w:hAnsi="Arial" w:cs="Arial"/>
          <w:sz w:val="24"/>
          <w:szCs w:val="24"/>
        </w:rPr>
        <w:t xml:space="preserve"> no item 4.1, mediante acesso à página </w:t>
      </w:r>
      <w:hyperlink r:id="rId8">
        <w:r>
          <w:rPr>
            <w:rFonts w:ascii="Arial" w:eastAsia="Arial" w:hAnsi="Arial" w:cs="Arial"/>
            <w:sz w:val="24"/>
            <w:szCs w:val="24"/>
            <w:u w:val="single"/>
          </w:rPr>
          <w:t>www.sumareleiloes.com.br</w:t>
        </w:r>
      </w:hyperlink>
      <w:r>
        <w:rPr>
          <w:rFonts w:ascii="Arial" w:eastAsia="Arial" w:hAnsi="Arial" w:cs="Arial"/>
          <w:sz w:val="24"/>
          <w:szCs w:val="24"/>
        </w:rPr>
        <w:t xml:space="preserve"> e encaminhar os seguintes documentos: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ind w:firstLine="567"/>
        <w:jc w:val="both"/>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sz w:val="24"/>
          <w:szCs w:val="24"/>
        </w:rPr>
        <w:t>Pessoas Física:</w:t>
      </w:r>
    </w:p>
    <w:p w:rsidR="00E60C0E" w:rsidRDefault="00E60C0E">
      <w:pPr>
        <w:spacing w:after="0" w:line="240" w:lineRule="auto"/>
        <w:jc w:val="both"/>
        <w:rPr>
          <w:rFonts w:ascii="Arial" w:eastAsia="Arial" w:hAnsi="Arial" w:cs="Arial"/>
          <w:sz w:val="24"/>
          <w:szCs w:val="24"/>
        </w:rPr>
      </w:pPr>
    </w:p>
    <w:p w:rsidR="00E60C0E" w:rsidRDefault="00E97C8D">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Fotografia de seu rosto com documento com foto ao lado;</w:t>
      </w:r>
    </w:p>
    <w:p w:rsidR="00E60C0E" w:rsidRDefault="00E97C8D">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Comprovante de endereço;</w:t>
      </w:r>
    </w:p>
    <w:p w:rsidR="00E60C0E" w:rsidRDefault="00E97C8D">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Documento com foto (RG, CNH ou Funcional).</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ind w:firstLine="708"/>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Pessoas Jurídicas:</w:t>
      </w:r>
    </w:p>
    <w:p w:rsidR="00E60C0E" w:rsidRDefault="00E60C0E">
      <w:pPr>
        <w:spacing w:after="0" w:line="240" w:lineRule="auto"/>
        <w:ind w:firstLine="708"/>
        <w:jc w:val="both"/>
        <w:rPr>
          <w:rFonts w:ascii="Arial" w:eastAsia="Arial" w:hAnsi="Arial" w:cs="Arial"/>
          <w:sz w:val="24"/>
          <w:szCs w:val="24"/>
        </w:rPr>
      </w:pPr>
    </w:p>
    <w:p w:rsidR="00E60C0E" w:rsidRDefault="00E97C8D">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Registro comercial, no caso de empresa individual, ato constitutivo, estatuto ou contrato social em vigor, devidamente registrado, em se tratando de sociedades empresárias, e, no caso de sociedade por ações, acompanhado de documentos de eleição de seus adm</w:t>
      </w:r>
      <w:r>
        <w:rPr>
          <w:rFonts w:ascii="Arial" w:eastAsia="Arial" w:hAnsi="Arial" w:cs="Arial"/>
          <w:color w:val="000000"/>
          <w:sz w:val="24"/>
          <w:szCs w:val="24"/>
        </w:rPr>
        <w:t>inistradores.</w:t>
      </w:r>
    </w:p>
    <w:p w:rsidR="00E60C0E" w:rsidRDefault="00E97C8D">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CNPJ/MF emitido pela Receita Federal com consulta de quadro societário da empresa (Consulta QSA);</w:t>
      </w:r>
    </w:p>
    <w:p w:rsidR="00E60C0E" w:rsidRDefault="00E97C8D">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RG ou CNH do administrador.</w:t>
      </w:r>
    </w:p>
    <w:p w:rsidR="00E60C0E" w:rsidRDefault="00E60C0E">
      <w:pPr>
        <w:spacing w:after="0" w:line="240" w:lineRule="auto"/>
        <w:jc w:val="both"/>
        <w:rPr>
          <w:sz w:val="24"/>
          <w:szCs w:val="24"/>
        </w:rPr>
      </w:pPr>
    </w:p>
    <w:p w:rsidR="00E60C0E" w:rsidRDefault="00E97C8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7.1.1. O interessado/usuário deverá ser plenamente capaz nos termos da legislação civil em vigor.</w:t>
      </w:r>
    </w:p>
    <w:p w:rsidR="00E60C0E" w:rsidRDefault="00E60C0E">
      <w:pPr>
        <w:spacing w:after="0" w:line="240" w:lineRule="auto"/>
        <w:jc w:val="both"/>
        <w:rPr>
          <w:rFonts w:ascii="Arial" w:eastAsia="Arial" w:hAnsi="Arial" w:cs="Arial"/>
          <w:color w:val="000000"/>
          <w:sz w:val="24"/>
          <w:szCs w:val="24"/>
        </w:rPr>
      </w:pPr>
    </w:p>
    <w:p w:rsidR="00E60C0E" w:rsidRDefault="00E97C8D">
      <w:pPr>
        <w:spacing w:after="0" w:line="240" w:lineRule="auto"/>
        <w:jc w:val="both"/>
        <w:rPr>
          <w:sz w:val="24"/>
          <w:szCs w:val="24"/>
        </w:rPr>
      </w:pPr>
      <w:r>
        <w:rPr>
          <w:rFonts w:ascii="Arial" w:eastAsia="Arial" w:hAnsi="Arial" w:cs="Arial"/>
          <w:color w:val="000000"/>
          <w:sz w:val="24"/>
          <w:szCs w:val="24"/>
        </w:rPr>
        <w:t>7.1.2. O interessado/usuário declara que tem capacidade e legitimidade para assumir as responsabilidades e obrigações descritas neste Edital.</w:t>
      </w:r>
    </w:p>
    <w:p w:rsidR="00E60C0E" w:rsidRDefault="00E60C0E">
      <w:pPr>
        <w:spacing w:after="0" w:line="240" w:lineRule="auto"/>
        <w:jc w:val="both"/>
        <w:rPr>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7.2. Os documentos mencionados no item 7.1 deverão serão ser anexados após o preenchimento da inscrição/cadastro </w:t>
      </w:r>
      <w:r>
        <w:rPr>
          <w:rFonts w:ascii="Arial" w:eastAsia="Arial" w:hAnsi="Arial" w:cs="Arial"/>
          <w:color w:val="000000"/>
          <w:sz w:val="24"/>
          <w:szCs w:val="24"/>
        </w:rPr>
        <w:t xml:space="preserve">no </w:t>
      </w:r>
      <w:r>
        <w:rPr>
          <w:rFonts w:ascii="Arial" w:eastAsia="Arial" w:hAnsi="Arial" w:cs="Arial"/>
          <w:i/>
          <w:color w:val="000000"/>
          <w:sz w:val="24"/>
          <w:szCs w:val="24"/>
        </w:rPr>
        <w:t>site</w:t>
      </w:r>
      <w:r>
        <w:rPr>
          <w:rFonts w:ascii="Arial" w:eastAsia="Arial" w:hAnsi="Arial" w:cs="Arial"/>
          <w:color w:val="000000"/>
          <w:sz w:val="24"/>
          <w:szCs w:val="24"/>
        </w:rPr>
        <w:t xml:space="preserve"> </w:t>
      </w:r>
      <w:hyperlink r:id="rId9">
        <w:r>
          <w:rPr>
            <w:rFonts w:ascii="Arial" w:eastAsia="Arial" w:hAnsi="Arial" w:cs="Arial"/>
            <w:color w:val="000000"/>
            <w:sz w:val="24"/>
            <w:szCs w:val="24"/>
            <w:u w:val="single"/>
          </w:rPr>
          <w:t>www.sumareleiloes.com.br</w:t>
        </w:r>
      </w:hyperlink>
      <w:r>
        <w:rPr>
          <w:rFonts w:ascii="Arial" w:eastAsia="Arial" w:hAnsi="Arial" w:cs="Arial"/>
          <w:color w:val="000000"/>
          <w:sz w:val="24"/>
          <w:szCs w:val="24"/>
        </w:rPr>
        <w:t>, seguindo-se as orientações nele disponibilizadas, oportunidade que será expedido o pertinente contrato que deverá ser impresso, rubricada todas as vias e assinada a últim</w:t>
      </w:r>
      <w:r>
        <w:rPr>
          <w:rFonts w:ascii="Arial" w:eastAsia="Arial" w:hAnsi="Arial" w:cs="Arial"/>
          <w:color w:val="000000"/>
          <w:sz w:val="24"/>
          <w:szCs w:val="24"/>
        </w:rPr>
        <w:t xml:space="preserve">a via, em seguida digitalizado e juntado no cadastro. </w:t>
      </w:r>
    </w:p>
    <w:p w:rsidR="00E60C0E" w:rsidRDefault="00E60C0E">
      <w:pPr>
        <w:pBdr>
          <w:top w:val="nil"/>
          <w:left w:val="nil"/>
          <w:bottom w:val="nil"/>
          <w:right w:val="nil"/>
          <w:between w:val="nil"/>
        </w:pBdr>
        <w:spacing w:after="0" w:line="240" w:lineRule="auto"/>
        <w:jc w:val="both"/>
        <w:rPr>
          <w:rFonts w:ascii="Arial" w:eastAsia="Arial" w:hAnsi="Arial" w:cs="Arial"/>
          <w:color w:val="000000"/>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7.3. Com o cadastro realizado com sucesso, e após o recebimento dos documentos acima exigidos, será encaminhado via </w:t>
      </w:r>
      <w:r>
        <w:rPr>
          <w:rFonts w:ascii="Arial" w:eastAsia="Arial" w:hAnsi="Arial" w:cs="Arial"/>
          <w:i/>
          <w:color w:val="000000"/>
          <w:sz w:val="24"/>
          <w:szCs w:val="24"/>
        </w:rPr>
        <w:t>e-mail</w:t>
      </w:r>
      <w:r>
        <w:rPr>
          <w:rFonts w:ascii="Arial" w:eastAsia="Arial" w:hAnsi="Arial" w:cs="Arial"/>
          <w:color w:val="000000"/>
          <w:sz w:val="24"/>
          <w:szCs w:val="24"/>
        </w:rPr>
        <w:t xml:space="preserve"> a informação de cadastro ativo, tornando apto o licitante para realizar seus </w:t>
      </w:r>
      <w:r>
        <w:rPr>
          <w:rFonts w:ascii="Arial" w:eastAsia="Arial" w:hAnsi="Arial" w:cs="Arial"/>
          <w:color w:val="000000"/>
          <w:sz w:val="24"/>
          <w:szCs w:val="24"/>
        </w:rPr>
        <w:t xml:space="preserve">lances. </w:t>
      </w:r>
    </w:p>
    <w:p w:rsidR="00E60C0E" w:rsidRDefault="00E60C0E">
      <w:pPr>
        <w:pBdr>
          <w:top w:val="nil"/>
          <w:left w:val="nil"/>
          <w:bottom w:val="nil"/>
          <w:right w:val="nil"/>
          <w:between w:val="nil"/>
        </w:pBdr>
        <w:spacing w:after="0" w:line="240" w:lineRule="auto"/>
        <w:jc w:val="both"/>
        <w:rPr>
          <w:rFonts w:ascii="Arial" w:eastAsia="Arial" w:hAnsi="Arial" w:cs="Arial"/>
          <w:color w:val="000000"/>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7.4. O Leiloeiro Oficial designado examinará previamente os documentos de credenciamento nos termos deste Edital do Termo de Referência (ANEXO II).</w:t>
      </w:r>
    </w:p>
    <w:p w:rsidR="00E60C0E" w:rsidRDefault="00E60C0E">
      <w:pPr>
        <w:pBdr>
          <w:top w:val="nil"/>
          <w:left w:val="nil"/>
          <w:bottom w:val="nil"/>
          <w:right w:val="nil"/>
          <w:between w:val="nil"/>
        </w:pBdr>
        <w:spacing w:after="0" w:line="240" w:lineRule="auto"/>
        <w:jc w:val="both"/>
        <w:rPr>
          <w:rFonts w:ascii="Arial" w:eastAsia="Arial" w:hAnsi="Arial" w:cs="Arial"/>
          <w:color w:val="000000"/>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7.5. Para participar do leilão o usuário deverá ACEITAR os termos e condições estabelecidas na Plataforma disponível no endereço eletrônico  </w:t>
      </w:r>
      <w:hyperlink r:id="rId10">
        <w:r>
          <w:rPr>
            <w:rFonts w:ascii="Arial" w:eastAsia="Arial" w:hAnsi="Arial" w:cs="Arial"/>
            <w:color w:val="1155CC"/>
            <w:sz w:val="24"/>
            <w:szCs w:val="24"/>
            <w:u w:val="single"/>
          </w:rPr>
          <w:t>www.sumareleiloes.com.br</w:t>
        </w:r>
      </w:hyperlink>
      <w:r>
        <w:rPr>
          <w:rFonts w:ascii="Arial" w:eastAsia="Arial" w:hAnsi="Arial" w:cs="Arial"/>
          <w:color w:val="000000"/>
          <w:sz w:val="24"/>
          <w:szCs w:val="24"/>
        </w:rPr>
        <w:t>. </w:t>
      </w:r>
    </w:p>
    <w:p w:rsidR="00E60C0E" w:rsidRDefault="00E60C0E">
      <w:pPr>
        <w:spacing w:after="0" w:line="240" w:lineRule="auto"/>
        <w:jc w:val="both"/>
        <w:rPr>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8. DAS CONDIÇÕES GERAIS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8.1.</w:t>
      </w:r>
      <w:r>
        <w:rPr>
          <w:rFonts w:ascii="Arial" w:eastAsia="Arial" w:hAnsi="Arial" w:cs="Arial"/>
          <w:b/>
          <w:sz w:val="24"/>
          <w:szCs w:val="24"/>
        </w:rPr>
        <w:t xml:space="preserve"> </w:t>
      </w:r>
      <w:r>
        <w:rPr>
          <w:rFonts w:ascii="Arial" w:eastAsia="Arial" w:hAnsi="Arial" w:cs="Arial"/>
          <w:sz w:val="24"/>
          <w:szCs w:val="24"/>
        </w:rPr>
        <w:t>O leilão será realizado por lotes, conforme discriminado no ANEXO I e os valores são os mínimos aprovados pela Comissão de Reavaliação, Baixa, Controle, Carga, Supervisão e Avaliação do Patrimônio Público.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8.2.</w:t>
      </w:r>
      <w:r>
        <w:rPr>
          <w:rFonts w:ascii="Arial" w:eastAsia="Arial" w:hAnsi="Arial" w:cs="Arial"/>
          <w:b/>
          <w:sz w:val="24"/>
          <w:szCs w:val="24"/>
        </w:rPr>
        <w:t xml:space="preserve"> </w:t>
      </w:r>
      <w:r>
        <w:rPr>
          <w:rFonts w:ascii="Arial" w:eastAsia="Arial" w:hAnsi="Arial" w:cs="Arial"/>
          <w:sz w:val="24"/>
          <w:szCs w:val="24"/>
        </w:rPr>
        <w:t>O Município de Reginópolis, conforme previsã</w:t>
      </w:r>
      <w:r>
        <w:rPr>
          <w:rFonts w:ascii="Arial" w:eastAsia="Arial" w:hAnsi="Arial" w:cs="Arial"/>
          <w:sz w:val="24"/>
          <w:szCs w:val="24"/>
        </w:rPr>
        <w:t xml:space="preserve">o legal contida no artigo 22, § 5º, da Lei Federal </w:t>
      </w:r>
      <w:proofErr w:type="gramStart"/>
      <w:r>
        <w:rPr>
          <w:rFonts w:ascii="Arial" w:eastAsia="Arial" w:hAnsi="Arial" w:cs="Arial"/>
          <w:sz w:val="24"/>
          <w:szCs w:val="24"/>
        </w:rPr>
        <w:t>n.º</w:t>
      </w:r>
      <w:proofErr w:type="gramEnd"/>
      <w:r>
        <w:rPr>
          <w:rFonts w:ascii="Arial" w:eastAsia="Arial" w:hAnsi="Arial" w:cs="Arial"/>
          <w:sz w:val="24"/>
          <w:szCs w:val="24"/>
        </w:rPr>
        <w:t xml:space="preserve"> 8.666/93, não alienará os bens dos lotes cujos lances ou ofertas não sejam iguais ou maiores do que o valor expresso no ANEXO I.</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8.3.</w:t>
      </w:r>
      <w:r>
        <w:rPr>
          <w:rFonts w:ascii="Arial" w:eastAsia="Arial" w:hAnsi="Arial" w:cs="Arial"/>
          <w:b/>
          <w:sz w:val="24"/>
          <w:szCs w:val="24"/>
        </w:rPr>
        <w:t xml:space="preserve"> </w:t>
      </w:r>
      <w:r>
        <w:rPr>
          <w:rFonts w:ascii="Arial" w:eastAsia="Arial" w:hAnsi="Arial" w:cs="Arial"/>
          <w:sz w:val="24"/>
          <w:szCs w:val="24"/>
        </w:rPr>
        <w:t>Durante o leilão podem ser realizadas ofertas sucessivas de lances</w:t>
      </w:r>
      <w:r>
        <w:rPr>
          <w:rFonts w:ascii="Arial" w:eastAsia="Arial" w:hAnsi="Arial" w:cs="Arial"/>
          <w:sz w:val="24"/>
          <w:szCs w:val="24"/>
        </w:rPr>
        <w:t xml:space="preserve"> para cada lote, sempre com valores que superem ao lance </w:t>
      </w:r>
      <w:r>
        <w:rPr>
          <w:rFonts w:ascii="Arial" w:eastAsia="Arial" w:hAnsi="Arial" w:cs="Arial"/>
          <w:sz w:val="24"/>
          <w:szCs w:val="24"/>
        </w:rPr>
        <w:lastRenderedPageBreak/>
        <w:t>anteriormente efetuado. Não serão admitidos lances com valores idênticos ou que visem a igualar a oferta de algum interessado.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8.4.</w:t>
      </w:r>
      <w:r>
        <w:rPr>
          <w:rFonts w:ascii="Arial" w:eastAsia="Arial" w:hAnsi="Arial" w:cs="Arial"/>
          <w:b/>
          <w:sz w:val="24"/>
          <w:szCs w:val="24"/>
        </w:rPr>
        <w:t xml:space="preserve"> </w:t>
      </w:r>
      <w:r>
        <w:rPr>
          <w:rFonts w:ascii="Arial" w:eastAsia="Arial" w:hAnsi="Arial" w:cs="Arial"/>
          <w:sz w:val="24"/>
          <w:szCs w:val="24"/>
        </w:rPr>
        <w:t>No momento em que os interessados não mais se dispuserem a realiza</w:t>
      </w:r>
      <w:r>
        <w:rPr>
          <w:rFonts w:ascii="Arial" w:eastAsia="Arial" w:hAnsi="Arial" w:cs="Arial"/>
          <w:sz w:val="24"/>
          <w:szCs w:val="24"/>
        </w:rPr>
        <w:t>r novos lances, o leiloeiro identificará o ofertante da maior proposta e lhe adjudicará o lote em questão.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8.5.</w:t>
      </w:r>
      <w:r>
        <w:rPr>
          <w:rFonts w:ascii="Arial" w:eastAsia="Arial" w:hAnsi="Arial" w:cs="Arial"/>
          <w:b/>
          <w:sz w:val="24"/>
          <w:szCs w:val="24"/>
        </w:rPr>
        <w:t xml:space="preserve"> </w:t>
      </w:r>
      <w:r>
        <w:rPr>
          <w:rFonts w:ascii="Arial" w:eastAsia="Arial" w:hAnsi="Arial" w:cs="Arial"/>
          <w:sz w:val="24"/>
          <w:szCs w:val="24"/>
        </w:rPr>
        <w:t>Para cada lote será realizado o mesmo procedimento.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8.6.</w:t>
      </w:r>
      <w:r>
        <w:rPr>
          <w:rFonts w:ascii="Arial" w:eastAsia="Arial" w:hAnsi="Arial" w:cs="Arial"/>
          <w:b/>
          <w:sz w:val="24"/>
          <w:szCs w:val="24"/>
        </w:rPr>
        <w:t xml:space="preserve"> </w:t>
      </w:r>
      <w:r>
        <w:rPr>
          <w:rFonts w:ascii="Arial" w:eastAsia="Arial" w:hAnsi="Arial" w:cs="Arial"/>
          <w:sz w:val="24"/>
          <w:szCs w:val="24"/>
        </w:rPr>
        <w:t>A participação do Leilão implica no conhecimento e aceitação, por parte dos concorren</w:t>
      </w:r>
      <w:r>
        <w:rPr>
          <w:rFonts w:ascii="Arial" w:eastAsia="Arial" w:hAnsi="Arial" w:cs="Arial"/>
          <w:sz w:val="24"/>
          <w:szCs w:val="24"/>
        </w:rPr>
        <w:t>tes das exigências e condições estabelecidas neste Edital e no Termo de Referência (ANEXOII).</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8.7.</w:t>
      </w:r>
      <w:r>
        <w:rPr>
          <w:rFonts w:ascii="Arial" w:eastAsia="Arial" w:hAnsi="Arial" w:cs="Arial"/>
          <w:b/>
          <w:sz w:val="24"/>
          <w:szCs w:val="24"/>
        </w:rPr>
        <w:t xml:space="preserve"> </w:t>
      </w:r>
      <w:r>
        <w:rPr>
          <w:rFonts w:ascii="Arial" w:eastAsia="Arial" w:hAnsi="Arial" w:cs="Arial"/>
          <w:sz w:val="24"/>
          <w:szCs w:val="24"/>
        </w:rPr>
        <w:t>Os casos omissos serão resolvidos pela Comissão de Licitação e pelo Leiloeiro Oficial.</w:t>
      </w: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8.8.</w:t>
      </w:r>
      <w:r>
        <w:rPr>
          <w:rFonts w:ascii="Arial" w:eastAsia="Arial" w:hAnsi="Arial" w:cs="Arial"/>
          <w:b/>
          <w:sz w:val="24"/>
          <w:szCs w:val="24"/>
        </w:rPr>
        <w:t xml:space="preserve"> </w:t>
      </w:r>
      <w:r>
        <w:rPr>
          <w:rFonts w:ascii="Arial" w:eastAsia="Arial" w:hAnsi="Arial" w:cs="Arial"/>
          <w:sz w:val="24"/>
          <w:szCs w:val="24"/>
        </w:rPr>
        <w:t>O Arrematante é responsável pela utilização e destino dos bens a</w:t>
      </w:r>
      <w:r>
        <w:rPr>
          <w:rFonts w:ascii="Arial" w:eastAsia="Arial" w:hAnsi="Arial" w:cs="Arial"/>
          <w:sz w:val="24"/>
          <w:szCs w:val="24"/>
        </w:rPr>
        <w:t>rrematados e responderá, civil e criminalmente, pelo seu uso e destinação em desacordo com as restrições estabelecidas neste edital e na legislação em vigor.</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9. DO CRITÉRIO DE JULGAMENTO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sz w:val="24"/>
          <w:szCs w:val="24"/>
        </w:rPr>
      </w:pPr>
      <w:r>
        <w:rPr>
          <w:rFonts w:ascii="Arial" w:eastAsia="Arial" w:hAnsi="Arial" w:cs="Arial"/>
          <w:sz w:val="24"/>
          <w:szCs w:val="24"/>
        </w:rPr>
        <w:t>9.1.</w:t>
      </w:r>
      <w:r>
        <w:rPr>
          <w:rFonts w:ascii="Arial" w:eastAsia="Arial" w:hAnsi="Arial" w:cs="Arial"/>
          <w:b/>
          <w:sz w:val="24"/>
          <w:szCs w:val="24"/>
        </w:rPr>
        <w:t xml:space="preserve"> </w:t>
      </w:r>
      <w:r>
        <w:rPr>
          <w:rFonts w:ascii="Arial" w:eastAsia="Arial" w:hAnsi="Arial" w:cs="Arial"/>
          <w:sz w:val="24"/>
          <w:szCs w:val="24"/>
        </w:rPr>
        <w:t>O critério de julgamento será o de maior lance ou oferta.</w:t>
      </w:r>
    </w:p>
    <w:p w:rsidR="00E60C0E"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10. DO PROCEDIMENTO</w:t>
      </w:r>
    </w:p>
    <w:p w:rsidR="00E60C0E" w:rsidRDefault="00E60C0E">
      <w:pPr>
        <w:spacing w:after="0" w:line="240" w:lineRule="auto"/>
        <w:jc w:val="both"/>
        <w:rPr>
          <w:sz w:val="24"/>
          <w:szCs w:val="24"/>
        </w:rPr>
      </w:pPr>
    </w:p>
    <w:p w:rsidR="00E60C0E" w:rsidRDefault="00E97C8D">
      <w:pPr>
        <w:spacing w:after="0" w:line="240" w:lineRule="auto"/>
        <w:jc w:val="both"/>
        <w:rPr>
          <w:sz w:val="24"/>
          <w:szCs w:val="24"/>
        </w:rPr>
      </w:pPr>
      <w:r>
        <w:rPr>
          <w:rFonts w:ascii="Arial" w:eastAsia="Arial" w:hAnsi="Arial" w:cs="Arial"/>
          <w:sz w:val="24"/>
          <w:szCs w:val="24"/>
        </w:rPr>
        <w:lastRenderedPageBreak/>
        <w:t>10.1.</w:t>
      </w:r>
      <w:r>
        <w:rPr>
          <w:rFonts w:ascii="Arial" w:eastAsia="Arial" w:hAnsi="Arial" w:cs="Arial"/>
          <w:b/>
          <w:sz w:val="24"/>
          <w:szCs w:val="24"/>
        </w:rPr>
        <w:t xml:space="preserve"> </w:t>
      </w:r>
      <w:r>
        <w:rPr>
          <w:rFonts w:ascii="Arial" w:eastAsia="Arial" w:hAnsi="Arial" w:cs="Arial"/>
          <w:sz w:val="24"/>
          <w:szCs w:val="24"/>
        </w:rPr>
        <w:t xml:space="preserve">O Leilão Público será conduzido pelo </w:t>
      </w:r>
      <w:r>
        <w:rPr>
          <w:rFonts w:ascii="Arial" w:eastAsia="Arial" w:hAnsi="Arial" w:cs="Arial"/>
          <w:b/>
          <w:sz w:val="24"/>
          <w:szCs w:val="24"/>
        </w:rPr>
        <w:t xml:space="preserve">Leiloeiro Oficial Pedro Henrique </w:t>
      </w:r>
      <w:proofErr w:type="spellStart"/>
      <w:r>
        <w:rPr>
          <w:rFonts w:ascii="Arial" w:eastAsia="Arial" w:hAnsi="Arial" w:cs="Arial"/>
          <w:b/>
          <w:sz w:val="24"/>
          <w:szCs w:val="24"/>
        </w:rPr>
        <w:t>Erbolato</w:t>
      </w:r>
      <w:proofErr w:type="spellEnd"/>
      <w:r>
        <w:rPr>
          <w:rFonts w:ascii="Arial" w:eastAsia="Arial" w:hAnsi="Arial" w:cs="Arial"/>
          <w:b/>
          <w:sz w:val="24"/>
          <w:szCs w:val="24"/>
        </w:rPr>
        <w:t xml:space="preserve"> Moraes de </w:t>
      </w:r>
      <w:proofErr w:type="gramStart"/>
      <w:r>
        <w:rPr>
          <w:rFonts w:ascii="Arial" w:eastAsia="Arial" w:hAnsi="Arial" w:cs="Arial"/>
          <w:b/>
          <w:sz w:val="24"/>
          <w:szCs w:val="24"/>
        </w:rPr>
        <w:t>Oliveira</w:t>
      </w:r>
      <w:r>
        <w:rPr>
          <w:rFonts w:ascii="Arial" w:eastAsia="Arial" w:hAnsi="Arial" w:cs="Arial"/>
          <w:b/>
          <w:color w:val="222222"/>
          <w:highlight w:val="white"/>
        </w:rPr>
        <w:t xml:space="preserve"> </w:t>
      </w:r>
      <w:r>
        <w:rPr>
          <w:rFonts w:ascii="Arial" w:eastAsia="Arial" w:hAnsi="Arial" w:cs="Arial"/>
          <w:sz w:val="24"/>
          <w:szCs w:val="24"/>
        </w:rPr>
        <w:t>,</w:t>
      </w:r>
      <w:proofErr w:type="gramEnd"/>
      <w:r>
        <w:rPr>
          <w:rFonts w:ascii="Arial" w:eastAsia="Arial" w:hAnsi="Arial" w:cs="Arial"/>
          <w:sz w:val="24"/>
          <w:szCs w:val="24"/>
        </w:rPr>
        <w:t xml:space="preserve"> com Matrícula na JUCESP sob nº 1260, indicado pela empresa Atena Preparadora de Leilões e Gestão de Pátios Ltda. (</w:t>
      </w:r>
      <w:r w:rsidRPr="00DF0C47">
        <w:rPr>
          <w:rFonts w:ascii="Arial" w:eastAsia="Arial" w:hAnsi="Arial" w:cs="Arial"/>
          <w:sz w:val="24"/>
          <w:szCs w:val="24"/>
        </w:rPr>
        <w:t>Contrato Administrativo nº 044/2023 – Processo nº 040/2023 – Dispensa de Licitação nº 040/2023)</w:t>
      </w:r>
      <w:r>
        <w:rPr>
          <w:rFonts w:ascii="Arial" w:eastAsia="Arial" w:hAnsi="Arial" w:cs="Arial"/>
          <w:sz w:val="24"/>
          <w:szCs w:val="24"/>
        </w:rPr>
        <w:t>, prestadora dos serviços de</w:t>
      </w:r>
      <w:r>
        <w:rPr>
          <w:rFonts w:ascii="Arial" w:eastAsia="Arial" w:hAnsi="Arial" w:cs="Arial"/>
          <w:color w:val="000000"/>
          <w:sz w:val="24"/>
          <w:szCs w:val="24"/>
        </w:rPr>
        <w:t xml:space="preserve"> levantamento, inventário, preparação, organização, realização e condução do Leilão Público, </w:t>
      </w:r>
      <w:r>
        <w:rPr>
          <w:rFonts w:ascii="Arial" w:eastAsia="Arial" w:hAnsi="Arial" w:cs="Arial"/>
          <w:sz w:val="24"/>
          <w:szCs w:val="24"/>
        </w:rPr>
        <w:t>acompanhado pelos demais membros da Comi</w:t>
      </w:r>
      <w:r>
        <w:rPr>
          <w:rFonts w:ascii="Arial" w:eastAsia="Arial" w:hAnsi="Arial" w:cs="Arial"/>
          <w:sz w:val="24"/>
          <w:szCs w:val="24"/>
        </w:rPr>
        <w:t>ssão de Licitação</w:t>
      </w:r>
      <w:r>
        <w:rPr>
          <w:rFonts w:ascii="Arial" w:eastAsia="Arial" w:hAnsi="Arial" w:cs="Arial"/>
          <w:color w:val="000000"/>
          <w:sz w:val="24"/>
          <w:szCs w:val="24"/>
        </w:rPr>
        <w:t>.</w:t>
      </w:r>
    </w:p>
    <w:p w:rsidR="00E60C0E" w:rsidRDefault="00E60C0E">
      <w:pPr>
        <w:spacing w:after="0" w:line="240" w:lineRule="auto"/>
        <w:jc w:val="both"/>
        <w:rPr>
          <w:sz w:val="24"/>
          <w:szCs w:val="24"/>
        </w:rPr>
      </w:pPr>
    </w:p>
    <w:p w:rsidR="00E60C0E" w:rsidRDefault="00E97C8D">
      <w:pPr>
        <w:spacing w:after="0" w:line="240" w:lineRule="auto"/>
        <w:jc w:val="both"/>
        <w:rPr>
          <w:sz w:val="24"/>
          <w:szCs w:val="24"/>
        </w:rPr>
      </w:pPr>
      <w:r>
        <w:rPr>
          <w:rFonts w:ascii="Arial" w:eastAsia="Arial" w:hAnsi="Arial" w:cs="Arial"/>
          <w:sz w:val="24"/>
          <w:szCs w:val="24"/>
        </w:rPr>
        <w:t xml:space="preserve">10.2. O Leilão Público será realizado </w:t>
      </w:r>
      <w:r>
        <w:rPr>
          <w:rFonts w:ascii="Arial" w:eastAsia="Arial" w:hAnsi="Arial" w:cs="Arial"/>
          <w:i/>
          <w:sz w:val="24"/>
          <w:szCs w:val="24"/>
        </w:rPr>
        <w:t>online</w:t>
      </w:r>
      <w:r>
        <w:rPr>
          <w:rFonts w:ascii="Arial" w:eastAsia="Arial" w:hAnsi="Arial" w:cs="Arial"/>
          <w:sz w:val="24"/>
          <w:szCs w:val="24"/>
        </w:rPr>
        <w:t xml:space="preserve"> pela Plataforma Eletrônica disponível na página da rede mundial de computadores sob o </w:t>
      </w:r>
      <w:r>
        <w:rPr>
          <w:rFonts w:ascii="Arial" w:eastAsia="Arial" w:hAnsi="Arial" w:cs="Arial"/>
          <w:i/>
          <w:sz w:val="24"/>
          <w:szCs w:val="24"/>
        </w:rPr>
        <w:t>URL</w:t>
      </w:r>
      <w:r>
        <w:rPr>
          <w:rFonts w:ascii="Arial" w:eastAsia="Arial" w:hAnsi="Arial" w:cs="Arial"/>
          <w:sz w:val="24"/>
          <w:szCs w:val="24"/>
        </w:rPr>
        <w:t xml:space="preserve"> </w:t>
      </w:r>
      <w:hyperlink r:id="rId11">
        <w:r>
          <w:rPr>
            <w:rFonts w:ascii="Arial" w:eastAsia="Arial" w:hAnsi="Arial" w:cs="Arial"/>
            <w:sz w:val="24"/>
            <w:szCs w:val="24"/>
            <w:u w:val="single"/>
          </w:rPr>
          <w:t>www.sumareleiloes.com.br</w:t>
        </w:r>
      </w:hyperlink>
      <w:r>
        <w:rPr>
          <w:rFonts w:ascii="Arial" w:eastAsia="Arial" w:hAnsi="Arial" w:cs="Arial"/>
          <w:sz w:val="24"/>
          <w:szCs w:val="24"/>
        </w:rPr>
        <w:t>, atendendo à forma da le</w:t>
      </w:r>
      <w:r>
        <w:rPr>
          <w:rFonts w:ascii="Arial" w:eastAsia="Arial" w:hAnsi="Arial" w:cs="Arial"/>
          <w:sz w:val="24"/>
          <w:szCs w:val="24"/>
        </w:rPr>
        <w:t>gislação vigente e as disposições expressas neste Termo de Referência.</w:t>
      </w:r>
    </w:p>
    <w:p w:rsidR="00E60C0E"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10.2.1. Os interessados deverão previamente se inscrever/cadastrar para o Leilão, mediante acesso à página </w:t>
      </w:r>
      <w:hyperlink r:id="rId12">
        <w:r>
          <w:rPr>
            <w:rFonts w:ascii="Arial" w:eastAsia="Arial" w:hAnsi="Arial" w:cs="Arial"/>
            <w:sz w:val="24"/>
            <w:szCs w:val="24"/>
            <w:u w:val="single"/>
          </w:rPr>
          <w:t>www.sumareleiloes.com.br</w:t>
        </w:r>
      </w:hyperlink>
      <w:r>
        <w:rPr>
          <w:rFonts w:ascii="Arial" w:eastAsia="Arial" w:hAnsi="Arial" w:cs="Arial"/>
          <w:sz w:val="24"/>
          <w:szCs w:val="24"/>
        </w:rPr>
        <w:t>,</w:t>
      </w:r>
      <w:r>
        <w:rPr>
          <w:rFonts w:ascii="Arial" w:eastAsia="Arial" w:hAnsi="Arial" w:cs="Arial"/>
          <w:sz w:val="24"/>
          <w:szCs w:val="24"/>
        </w:rPr>
        <w:t xml:space="preserve"> seguindo os procedimentos expressos em referido </w:t>
      </w:r>
      <w:r>
        <w:rPr>
          <w:rFonts w:ascii="Arial" w:eastAsia="Arial" w:hAnsi="Arial" w:cs="Arial"/>
          <w:i/>
          <w:sz w:val="24"/>
          <w:szCs w:val="24"/>
        </w:rPr>
        <w:t>site</w:t>
      </w:r>
      <w:r>
        <w:rPr>
          <w:rFonts w:ascii="Arial" w:eastAsia="Arial" w:hAnsi="Arial" w:cs="Arial"/>
          <w:sz w:val="24"/>
          <w:szCs w:val="24"/>
        </w:rPr>
        <w:t xml:space="preserve"> para este fim, observado o disposto no item 6.</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10.2.2. Após a efetiva inscrição/cadastro, será atribuído a cada participante um </w:t>
      </w:r>
      <w:r>
        <w:rPr>
          <w:rFonts w:ascii="Arial" w:eastAsia="Arial" w:hAnsi="Arial" w:cs="Arial"/>
          <w:i/>
          <w:sz w:val="24"/>
          <w:szCs w:val="24"/>
        </w:rPr>
        <w:t>LOGIN</w:t>
      </w:r>
      <w:r>
        <w:rPr>
          <w:rFonts w:ascii="Arial" w:eastAsia="Arial" w:hAnsi="Arial" w:cs="Arial"/>
          <w:sz w:val="24"/>
          <w:szCs w:val="24"/>
        </w:rPr>
        <w:t xml:space="preserve"> e SENHA para possibilitar a participação no certame.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10.3.3. Os lances deverão ser ofertados</w:t>
      </w:r>
      <w:r>
        <w:rPr>
          <w:rFonts w:ascii="Arial" w:eastAsia="Arial" w:hAnsi="Arial" w:cs="Arial"/>
          <w:color w:val="000000"/>
          <w:sz w:val="24"/>
          <w:szCs w:val="24"/>
        </w:rPr>
        <w:t xml:space="preserve"> exclusivamente pela rede mundial de computadores, por meio da Plataforma do Leiloeiro disponível no endereço eletrônico </w:t>
      </w:r>
      <w:hyperlink r:id="rId13">
        <w:r>
          <w:rPr>
            <w:rFonts w:ascii="Arial" w:eastAsia="Arial" w:hAnsi="Arial" w:cs="Arial"/>
            <w:color w:val="1155CC"/>
            <w:sz w:val="24"/>
            <w:szCs w:val="24"/>
            <w:u w:val="single"/>
          </w:rPr>
          <w:t>www.sumareleiloes.com.br</w:t>
        </w:r>
      </w:hyperlink>
      <w:r>
        <w:rPr>
          <w:rFonts w:ascii="Arial" w:eastAsia="Arial" w:hAnsi="Arial" w:cs="Arial"/>
          <w:color w:val="000000"/>
          <w:sz w:val="24"/>
          <w:szCs w:val="24"/>
        </w:rPr>
        <w:t>.</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lastRenderedPageBreak/>
        <w:t>10.3.4.</w:t>
      </w:r>
      <w:r>
        <w:rPr>
          <w:rFonts w:ascii="Arial" w:eastAsia="Arial" w:hAnsi="Arial" w:cs="Arial"/>
          <w:b/>
          <w:sz w:val="24"/>
          <w:szCs w:val="24"/>
        </w:rPr>
        <w:t xml:space="preserve"> </w:t>
      </w:r>
      <w:r>
        <w:rPr>
          <w:rFonts w:ascii="Arial" w:eastAsia="Arial" w:hAnsi="Arial" w:cs="Arial"/>
          <w:sz w:val="24"/>
          <w:szCs w:val="24"/>
        </w:rPr>
        <w:t>Somente po</w:t>
      </w:r>
      <w:r>
        <w:rPr>
          <w:rFonts w:ascii="Arial" w:eastAsia="Arial" w:hAnsi="Arial" w:cs="Arial"/>
          <w:sz w:val="24"/>
          <w:szCs w:val="24"/>
        </w:rPr>
        <w:t xml:space="preserve">derão participar da fase dos lances os licitantes que apresentarem os documentos de credenciamento e estarem devidamente cadastrados junto ao </w:t>
      </w:r>
      <w:r>
        <w:rPr>
          <w:rFonts w:ascii="Arial" w:eastAsia="Arial" w:hAnsi="Arial" w:cs="Arial"/>
          <w:i/>
          <w:sz w:val="24"/>
          <w:szCs w:val="24"/>
        </w:rPr>
        <w:t>site</w:t>
      </w:r>
      <w:r>
        <w:rPr>
          <w:rFonts w:ascii="Arial" w:eastAsia="Arial" w:hAnsi="Arial" w:cs="Arial"/>
          <w:sz w:val="24"/>
          <w:szCs w:val="24"/>
        </w:rPr>
        <w:t xml:space="preserve"> </w:t>
      </w:r>
      <w:hyperlink r:id="rId14">
        <w:r>
          <w:rPr>
            <w:rFonts w:ascii="Arial" w:eastAsia="Arial" w:hAnsi="Arial" w:cs="Arial"/>
            <w:sz w:val="24"/>
            <w:szCs w:val="24"/>
            <w:u w:val="single"/>
          </w:rPr>
          <w:t>www.sumareleiloes.com.br</w:t>
        </w:r>
      </w:hyperlink>
      <w:r>
        <w:rPr>
          <w:rFonts w:ascii="Arial" w:eastAsia="Arial" w:hAnsi="Arial" w:cs="Arial"/>
          <w:sz w:val="24"/>
          <w:szCs w:val="24"/>
        </w:rPr>
        <w:t>, consoante as disposições expres</w:t>
      </w:r>
      <w:r>
        <w:rPr>
          <w:rFonts w:ascii="Arial" w:eastAsia="Arial" w:hAnsi="Arial" w:cs="Arial"/>
          <w:sz w:val="24"/>
          <w:szCs w:val="24"/>
        </w:rPr>
        <w:t>sas neste Edital e no Termo de Referência (ANEXO II).</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10.3.5. </w:t>
      </w:r>
      <w:r>
        <w:rPr>
          <w:rFonts w:ascii="Arial" w:eastAsia="Arial" w:hAnsi="Arial" w:cs="Arial"/>
          <w:color w:val="000000"/>
          <w:sz w:val="24"/>
          <w:szCs w:val="24"/>
        </w:rPr>
        <w:t>Os lances ofertados são irrevogáveis e irretratáveis. O usuário é responsável por todas as propostas e lances registrados em seu nome, que não serão anulados e/ou cancelados em nenhuma hipótese</w:t>
      </w:r>
      <w:r>
        <w:rPr>
          <w:rFonts w:ascii="Arial" w:eastAsia="Arial" w:hAnsi="Arial" w:cs="Arial"/>
          <w:color w:val="000000"/>
          <w:sz w:val="24"/>
          <w:szCs w:val="24"/>
        </w:rPr>
        <w:t>.</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10.4. Os lances serão ofertados para um lote de cada vez, obedecida a sequência da tabela constante do ANEXO I do presente Termo de Referência, os quais deverão ser acima do valor mínimo previsto no referido ANEXO I.</w:t>
      </w:r>
    </w:p>
    <w:p w:rsidR="00E60C0E" w:rsidRDefault="00E60C0E">
      <w:pPr>
        <w:spacing w:after="0" w:line="240" w:lineRule="auto"/>
        <w:jc w:val="both"/>
        <w:rPr>
          <w:rFonts w:ascii="Arial" w:eastAsia="Arial" w:hAnsi="Arial" w:cs="Arial"/>
          <w:sz w:val="24"/>
          <w:szCs w:val="24"/>
          <w:highlight w:val="cyan"/>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10.5.</w:t>
      </w:r>
      <w:r>
        <w:rPr>
          <w:rFonts w:ascii="Arial" w:eastAsia="Arial" w:hAnsi="Arial" w:cs="Arial"/>
          <w:b/>
          <w:sz w:val="24"/>
          <w:szCs w:val="24"/>
        </w:rPr>
        <w:t xml:space="preserve"> </w:t>
      </w:r>
      <w:r>
        <w:rPr>
          <w:rFonts w:ascii="Arial" w:eastAsia="Arial" w:hAnsi="Arial" w:cs="Arial"/>
          <w:sz w:val="24"/>
          <w:szCs w:val="24"/>
        </w:rPr>
        <w:t xml:space="preserve">Serão considerados apenas os </w:t>
      </w:r>
      <w:r>
        <w:rPr>
          <w:rFonts w:ascii="Arial" w:eastAsia="Arial" w:hAnsi="Arial" w:cs="Arial"/>
          <w:sz w:val="24"/>
          <w:szCs w:val="24"/>
        </w:rPr>
        <w:t xml:space="preserve">lances de valor igual ou superior ao da avaliação.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10.6.</w:t>
      </w:r>
      <w:r>
        <w:rPr>
          <w:rFonts w:ascii="Arial" w:eastAsia="Arial" w:hAnsi="Arial" w:cs="Arial"/>
          <w:b/>
          <w:sz w:val="24"/>
          <w:szCs w:val="24"/>
        </w:rPr>
        <w:t xml:space="preserve"> </w:t>
      </w:r>
      <w:r>
        <w:rPr>
          <w:rFonts w:ascii="Arial" w:eastAsia="Arial" w:hAnsi="Arial" w:cs="Arial"/>
          <w:sz w:val="24"/>
          <w:szCs w:val="24"/>
        </w:rPr>
        <w:t>A partir do preço mínimo, ficará a cargo do Leiloeiro Oficial, durante os pregões, estabelecer a diferença mínima para os lances subsequentes.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10.7.</w:t>
      </w:r>
      <w:r>
        <w:rPr>
          <w:rFonts w:ascii="Arial" w:eastAsia="Arial" w:hAnsi="Arial" w:cs="Arial"/>
          <w:b/>
          <w:sz w:val="24"/>
          <w:szCs w:val="24"/>
        </w:rPr>
        <w:t xml:space="preserve"> </w:t>
      </w:r>
      <w:r>
        <w:rPr>
          <w:rFonts w:ascii="Arial" w:eastAsia="Arial" w:hAnsi="Arial" w:cs="Arial"/>
          <w:sz w:val="24"/>
          <w:szCs w:val="24"/>
        </w:rPr>
        <w:t>O Leiloeiro Oficial, atendidas as conveniências</w:t>
      </w:r>
      <w:r>
        <w:rPr>
          <w:rFonts w:ascii="Arial" w:eastAsia="Arial" w:hAnsi="Arial" w:cs="Arial"/>
          <w:sz w:val="24"/>
          <w:szCs w:val="24"/>
        </w:rPr>
        <w:t xml:space="preserve"> do Município, poderá retirar qualquer lote do Leilão.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lastRenderedPageBreak/>
        <w:t>10.8. O lote não arrematado será devolvido ao acervo para ser novamente apregoado pelo Leiloeiro Oficial no mesmo evento, imediatamente após o pregão do último lote constante do ANEXO I deste Termo de</w:t>
      </w:r>
      <w:r>
        <w:rPr>
          <w:rFonts w:ascii="Arial" w:eastAsia="Arial" w:hAnsi="Arial" w:cs="Arial"/>
          <w:sz w:val="24"/>
          <w:szCs w:val="24"/>
        </w:rPr>
        <w:t xml:space="preserve"> Referência.</w:t>
      </w:r>
    </w:p>
    <w:p w:rsidR="00E60C0E" w:rsidRDefault="00E60C0E">
      <w:pPr>
        <w:spacing w:after="0" w:line="240" w:lineRule="auto"/>
        <w:jc w:val="both"/>
        <w:rPr>
          <w:rFonts w:ascii="Arial" w:eastAsia="Arial" w:hAnsi="Arial" w:cs="Arial"/>
          <w:sz w:val="24"/>
          <w:szCs w:val="24"/>
          <w:highlight w:val="yellow"/>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10.9. Veículo relacionado “com direito à documentação” não arrematado no leilão passará a compor os lotes de veículos relacionados “sem direito à documentação”, observado o valor mínimo de lance constante avaliação inserta no ANEXO I.</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10.10.</w:t>
      </w:r>
      <w:r>
        <w:rPr>
          <w:rFonts w:ascii="Arial" w:eastAsia="Arial" w:hAnsi="Arial" w:cs="Arial"/>
          <w:b/>
          <w:sz w:val="24"/>
          <w:szCs w:val="24"/>
        </w:rPr>
        <w:t xml:space="preserve"> </w:t>
      </w:r>
      <w:r>
        <w:rPr>
          <w:rFonts w:ascii="Arial" w:eastAsia="Arial" w:hAnsi="Arial" w:cs="Arial"/>
          <w:sz w:val="24"/>
          <w:szCs w:val="24"/>
        </w:rPr>
        <w:t>O Município reserva-se ao direito de não liberar os bens que não alcançarem os preços mínimos de venda.</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10.11. Será declarada vencedora a </w:t>
      </w:r>
      <w:r>
        <w:rPr>
          <w:rFonts w:ascii="Arial" w:eastAsia="Arial" w:hAnsi="Arial" w:cs="Arial"/>
          <w:b/>
          <w:sz w:val="24"/>
          <w:szCs w:val="24"/>
        </w:rPr>
        <w:t>maior oferta</w:t>
      </w:r>
      <w:r>
        <w:rPr>
          <w:rFonts w:ascii="Arial" w:eastAsia="Arial" w:hAnsi="Arial" w:cs="Arial"/>
          <w:sz w:val="24"/>
          <w:szCs w:val="24"/>
        </w:rPr>
        <w:t>, desde que o licitante tenha apresentado de forma regular os documentos de credenciamento solicitados n</w:t>
      </w:r>
      <w:r>
        <w:rPr>
          <w:rFonts w:ascii="Arial" w:eastAsia="Arial" w:hAnsi="Arial" w:cs="Arial"/>
          <w:sz w:val="24"/>
          <w:szCs w:val="24"/>
        </w:rPr>
        <w:t>o item 6 deste Edital, lavrando-se Ata que irá assinada pelo Leiloeiro Oficial.</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10.12. Qualquer valor que venha a incidir sobre o objeto desta licitação, correspondente a impostos, taxas de transferência, emolumentos, despesas com transporte, seguro, reco</w:t>
      </w:r>
      <w:r>
        <w:rPr>
          <w:rFonts w:ascii="Arial" w:eastAsia="Arial" w:hAnsi="Arial" w:cs="Arial"/>
          <w:sz w:val="24"/>
          <w:szCs w:val="24"/>
        </w:rPr>
        <w:t>nhecimento de firma, correrão por conta exclusiva do Arrematante.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10.13. Veículos vendidos como sucatas serão entregues sem as placas, sem documentação e sem identificação no monobloco ou chassi e com suas devidas baixas, observada as disposições da Lei E</w:t>
      </w:r>
      <w:r>
        <w:rPr>
          <w:rFonts w:ascii="Arial" w:eastAsia="Arial" w:hAnsi="Arial" w:cs="Arial"/>
          <w:sz w:val="24"/>
          <w:szCs w:val="24"/>
        </w:rPr>
        <w:t>stadual nº 15.276/14.</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lastRenderedPageBreak/>
        <w:t>10.14. A Prefeitura somente responderá pela quitação das multas que incidirem sobre veículos constantes do ANEXO I, quando forem decorrentes de infrações ocorridas até a data da realização do leilão.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 xml:space="preserve">10.15. A entrega do Certificado </w:t>
      </w:r>
      <w:r>
        <w:rPr>
          <w:rFonts w:ascii="Arial" w:eastAsia="Arial" w:hAnsi="Arial" w:cs="Arial"/>
          <w:sz w:val="24"/>
          <w:szCs w:val="24"/>
        </w:rPr>
        <w:t>de Registro do Veículo devidamente assinado, para transferência junto ao Departamento Estadual de Trânsito (DETRAN) é de responsabilidade exclusiva da Prefeitura Municipal, que deverá ocorrer no prazo de 30 (trinta) dias úteis contados da emissão da nota d</w:t>
      </w:r>
      <w:r>
        <w:rPr>
          <w:rFonts w:ascii="Arial" w:eastAsia="Arial" w:hAnsi="Arial" w:cs="Arial"/>
          <w:sz w:val="24"/>
          <w:szCs w:val="24"/>
        </w:rPr>
        <w:t>e venda em leilão.</w:t>
      </w:r>
    </w:p>
    <w:p w:rsidR="00E60C0E" w:rsidRDefault="00E60C0E">
      <w:pPr>
        <w:spacing w:after="0" w:line="240" w:lineRule="auto"/>
        <w:jc w:val="both"/>
        <w:rPr>
          <w:rFonts w:ascii="Arial" w:eastAsia="Arial" w:hAnsi="Arial" w:cs="Arial"/>
          <w:sz w:val="24"/>
          <w:szCs w:val="24"/>
          <w:highlight w:val="cyan"/>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10.16. O Arrematante deverá no prazo de 60 (sessenta) dias, após a realização do leilão, efetuar a transferência do veículo e a descaracterização da logomarca do governo municipal nele porventura existente.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10.17.</w:t>
      </w:r>
      <w:r>
        <w:rPr>
          <w:rFonts w:ascii="Arial" w:eastAsia="Arial" w:hAnsi="Arial" w:cs="Arial"/>
          <w:b/>
          <w:sz w:val="24"/>
          <w:szCs w:val="24"/>
        </w:rPr>
        <w:t xml:space="preserve"> </w:t>
      </w:r>
      <w:r>
        <w:rPr>
          <w:rFonts w:ascii="Arial" w:eastAsia="Arial" w:hAnsi="Arial" w:cs="Arial"/>
          <w:sz w:val="24"/>
          <w:szCs w:val="24"/>
        </w:rPr>
        <w:t>É defeso ao Arrematan</w:t>
      </w:r>
      <w:r>
        <w:rPr>
          <w:rFonts w:ascii="Arial" w:eastAsia="Arial" w:hAnsi="Arial" w:cs="Arial"/>
          <w:sz w:val="24"/>
          <w:szCs w:val="24"/>
        </w:rPr>
        <w:t>te responsável pelo lance vencedor, ceder, permutar, vender ou de qualquer forma negociar o bem arrematado antes do pagamento, transferência e retirada de veículo das dependências da Prefeitura Municipal de</w:t>
      </w:r>
      <w:r>
        <w:rPr>
          <w:rFonts w:ascii="Arial" w:eastAsia="Arial" w:hAnsi="Arial" w:cs="Arial"/>
          <w:b/>
          <w:sz w:val="24"/>
          <w:szCs w:val="24"/>
        </w:rPr>
        <w:t xml:space="preserve"> </w:t>
      </w:r>
      <w:r>
        <w:rPr>
          <w:rFonts w:ascii="Arial" w:eastAsia="Arial" w:hAnsi="Arial" w:cs="Arial"/>
          <w:sz w:val="24"/>
          <w:szCs w:val="24"/>
        </w:rPr>
        <w:t>Reginópolis.</w:t>
      </w:r>
    </w:p>
    <w:p w:rsidR="00E60C0E" w:rsidRDefault="00E60C0E">
      <w:pPr>
        <w:spacing w:after="0" w:line="240" w:lineRule="auto"/>
        <w:jc w:val="both"/>
        <w:rPr>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10.18.</w:t>
      </w:r>
      <w:r>
        <w:rPr>
          <w:rFonts w:ascii="Arial" w:eastAsia="Arial" w:hAnsi="Arial" w:cs="Arial"/>
          <w:b/>
          <w:sz w:val="24"/>
          <w:szCs w:val="24"/>
        </w:rPr>
        <w:t xml:space="preserve"> </w:t>
      </w:r>
      <w:r>
        <w:rPr>
          <w:rFonts w:ascii="Arial" w:eastAsia="Arial" w:hAnsi="Arial" w:cs="Arial"/>
          <w:sz w:val="24"/>
          <w:szCs w:val="24"/>
        </w:rPr>
        <w:t>Encerrado o Leilão, será lav</w:t>
      </w:r>
      <w:r>
        <w:rPr>
          <w:rFonts w:ascii="Arial" w:eastAsia="Arial" w:hAnsi="Arial" w:cs="Arial"/>
          <w:sz w:val="24"/>
          <w:szCs w:val="24"/>
        </w:rPr>
        <w:t>rada ata circunstanciada dos trabalhos de desenvolvimento da licitação, em especial os fatos relevantes.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sz w:val="24"/>
          <w:szCs w:val="24"/>
        </w:rPr>
      </w:pPr>
      <w:r>
        <w:rPr>
          <w:rFonts w:ascii="Arial" w:eastAsia="Arial" w:hAnsi="Arial" w:cs="Arial"/>
          <w:sz w:val="24"/>
          <w:szCs w:val="24"/>
        </w:rPr>
        <w:t>10.18.1.</w:t>
      </w:r>
      <w:r>
        <w:rPr>
          <w:rFonts w:ascii="Arial" w:eastAsia="Arial" w:hAnsi="Arial" w:cs="Arial"/>
          <w:b/>
          <w:sz w:val="24"/>
          <w:szCs w:val="24"/>
        </w:rPr>
        <w:t xml:space="preserve"> </w:t>
      </w:r>
      <w:r>
        <w:rPr>
          <w:rFonts w:ascii="Arial" w:eastAsia="Arial" w:hAnsi="Arial" w:cs="Arial"/>
          <w:sz w:val="24"/>
          <w:szCs w:val="24"/>
        </w:rPr>
        <w:t>A ata será assinada, ao seu final, pelos membros da Comissão Licitação e pelo Leiloeiro Oficial.</w:t>
      </w:r>
    </w:p>
    <w:p w:rsidR="00E60C0E" w:rsidRDefault="00E60C0E">
      <w:pPr>
        <w:spacing w:after="0" w:line="240" w:lineRule="auto"/>
        <w:jc w:val="both"/>
        <w:rPr>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11. DO PAGAMENTO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11.1.</w:t>
      </w:r>
      <w:r>
        <w:rPr>
          <w:rFonts w:ascii="Arial" w:eastAsia="Arial" w:hAnsi="Arial" w:cs="Arial"/>
          <w:b/>
          <w:sz w:val="24"/>
          <w:szCs w:val="24"/>
        </w:rPr>
        <w:t xml:space="preserve"> </w:t>
      </w:r>
      <w:r>
        <w:rPr>
          <w:rFonts w:ascii="Arial" w:eastAsia="Arial" w:hAnsi="Arial" w:cs="Arial"/>
          <w:sz w:val="24"/>
          <w:szCs w:val="24"/>
        </w:rPr>
        <w:t>Os pagamentos são i</w:t>
      </w:r>
      <w:r>
        <w:rPr>
          <w:rFonts w:ascii="Arial" w:eastAsia="Arial" w:hAnsi="Arial" w:cs="Arial"/>
          <w:sz w:val="24"/>
          <w:szCs w:val="24"/>
        </w:rPr>
        <w:t xml:space="preserve">rretratáveis e não haverá devolução dos valores pagos em razão de desistência da compra, descumprimento do Edital ou outros.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11.2.</w:t>
      </w:r>
      <w:r>
        <w:rPr>
          <w:rFonts w:ascii="Arial" w:eastAsia="Arial" w:hAnsi="Arial" w:cs="Arial"/>
          <w:b/>
          <w:sz w:val="24"/>
          <w:szCs w:val="24"/>
        </w:rPr>
        <w:t xml:space="preserve"> </w:t>
      </w:r>
      <w:r>
        <w:rPr>
          <w:rFonts w:ascii="Arial" w:eastAsia="Arial" w:hAnsi="Arial" w:cs="Arial"/>
          <w:sz w:val="24"/>
          <w:szCs w:val="24"/>
        </w:rPr>
        <w:t xml:space="preserve">A </w:t>
      </w:r>
      <w:r>
        <w:rPr>
          <w:rFonts w:ascii="Arial" w:eastAsia="Arial" w:hAnsi="Arial" w:cs="Arial"/>
          <w:b/>
          <w:sz w:val="24"/>
          <w:szCs w:val="24"/>
        </w:rPr>
        <w:t>FORMA DE PAGAMENTO</w:t>
      </w:r>
      <w:r>
        <w:rPr>
          <w:rFonts w:ascii="Arial" w:eastAsia="Arial" w:hAnsi="Arial" w:cs="Arial"/>
          <w:b/>
          <w:i/>
          <w:sz w:val="24"/>
          <w:szCs w:val="24"/>
        </w:rPr>
        <w:t xml:space="preserve"> </w:t>
      </w:r>
      <w:r>
        <w:rPr>
          <w:rFonts w:ascii="Arial" w:eastAsia="Arial" w:hAnsi="Arial" w:cs="Arial"/>
          <w:sz w:val="24"/>
          <w:szCs w:val="24"/>
        </w:rPr>
        <w:t>será à</w:t>
      </w:r>
      <w:r>
        <w:rPr>
          <w:rFonts w:ascii="Arial" w:eastAsia="Arial" w:hAnsi="Arial" w:cs="Arial"/>
          <w:b/>
          <w:sz w:val="24"/>
          <w:szCs w:val="24"/>
        </w:rPr>
        <w:t xml:space="preserve"> VISTA </w:t>
      </w:r>
      <w:r>
        <w:rPr>
          <w:rFonts w:ascii="Arial" w:eastAsia="Arial" w:hAnsi="Arial" w:cs="Arial"/>
          <w:sz w:val="24"/>
          <w:szCs w:val="24"/>
        </w:rPr>
        <w:t xml:space="preserve">por boleto bancário, que será enviado pelo Leiloeiro Oficial no </w:t>
      </w:r>
      <w:proofErr w:type="spellStart"/>
      <w:r>
        <w:rPr>
          <w:rFonts w:ascii="Arial" w:eastAsia="Arial" w:hAnsi="Arial" w:cs="Arial"/>
          <w:i/>
          <w:sz w:val="24"/>
          <w:szCs w:val="24"/>
        </w:rPr>
        <w:t>email</w:t>
      </w:r>
      <w:proofErr w:type="spellEnd"/>
      <w:r>
        <w:rPr>
          <w:rFonts w:ascii="Arial" w:eastAsia="Arial" w:hAnsi="Arial" w:cs="Arial"/>
          <w:sz w:val="24"/>
          <w:szCs w:val="24"/>
        </w:rPr>
        <w:t xml:space="preserve"> do Arrematante cadastrado a Plataforma Eletrônica disponível no site </w:t>
      </w:r>
      <w:hyperlink r:id="rId15">
        <w:r>
          <w:rPr>
            <w:rFonts w:ascii="Arial" w:eastAsia="Arial" w:hAnsi="Arial" w:cs="Arial"/>
            <w:sz w:val="24"/>
            <w:szCs w:val="24"/>
            <w:u w:val="single"/>
          </w:rPr>
          <w:t>www.sumareleiloes.com.br</w:t>
        </w:r>
      </w:hyperlink>
      <w:r>
        <w:rPr>
          <w:rFonts w:ascii="Arial" w:eastAsia="Arial" w:hAnsi="Arial" w:cs="Arial"/>
          <w:sz w:val="24"/>
          <w:szCs w:val="24"/>
        </w:rPr>
        <w:t>.</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11.3. O Arrematante além do valor referente a arrematação do bem, deverá pagar a comissão do Leiloeiro Ofic</w:t>
      </w:r>
      <w:r>
        <w:rPr>
          <w:rFonts w:ascii="Arial" w:eastAsia="Arial" w:hAnsi="Arial" w:cs="Arial"/>
          <w:sz w:val="24"/>
          <w:szCs w:val="24"/>
        </w:rPr>
        <w:t xml:space="preserve">ial correspondente a 5% (cinco por cento) sobre o valor do lance vencedor, nos termos do parágrafo único do Decreto nº 21.981/32 que </w:t>
      </w:r>
      <w:r>
        <w:rPr>
          <w:rFonts w:ascii="Arial" w:eastAsia="Arial" w:hAnsi="Arial" w:cs="Arial"/>
          <w:sz w:val="24"/>
          <w:szCs w:val="24"/>
          <w:highlight w:val="white"/>
        </w:rPr>
        <w:t>regulamenta o exercício da profissão, cujo valor será cobrado conjuntamente no boleto bancário citado no item 11.2.</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11.4.</w:t>
      </w:r>
      <w:r>
        <w:rPr>
          <w:rFonts w:ascii="Arial" w:eastAsia="Arial" w:hAnsi="Arial" w:cs="Arial"/>
          <w:b/>
          <w:sz w:val="24"/>
          <w:szCs w:val="24"/>
        </w:rPr>
        <w:t xml:space="preserve"> </w:t>
      </w:r>
      <w:r>
        <w:rPr>
          <w:rFonts w:ascii="Arial" w:eastAsia="Arial" w:hAnsi="Arial" w:cs="Arial"/>
          <w:sz w:val="24"/>
          <w:szCs w:val="24"/>
        </w:rPr>
        <w:t xml:space="preserve">Na hipótese </w:t>
      </w:r>
      <w:proofErr w:type="gramStart"/>
      <w:r>
        <w:rPr>
          <w:rFonts w:ascii="Arial" w:eastAsia="Arial" w:hAnsi="Arial" w:cs="Arial"/>
          <w:sz w:val="24"/>
          <w:szCs w:val="24"/>
        </w:rPr>
        <w:t>do</w:t>
      </w:r>
      <w:proofErr w:type="gramEnd"/>
      <w:r>
        <w:rPr>
          <w:rFonts w:ascii="Arial" w:eastAsia="Arial" w:hAnsi="Arial" w:cs="Arial"/>
          <w:sz w:val="24"/>
          <w:szCs w:val="24"/>
        </w:rPr>
        <w:t xml:space="preserve"> Arrematante não efetuar o pagamento nos termos dispostos neste Termo de Referência e no Edital, perderá o direito ao bem que será levado a novo leilão, bem como ficará suspenso de participar de leilões públicos realizados no Município pelo p</w:t>
      </w:r>
      <w:r>
        <w:rPr>
          <w:rFonts w:ascii="Arial" w:eastAsia="Arial" w:hAnsi="Arial" w:cs="Arial"/>
          <w:sz w:val="24"/>
          <w:szCs w:val="24"/>
        </w:rPr>
        <w:t>razo de 2 (dois) anos, sendo, ainda, declarado inidôneo, nos termos do artigo 87, incisos III e IV da Lei nº 8.666/93.</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lastRenderedPageBreak/>
        <w:t>11.5.</w:t>
      </w:r>
      <w:r>
        <w:rPr>
          <w:rFonts w:ascii="Arial" w:eastAsia="Arial" w:hAnsi="Arial" w:cs="Arial"/>
          <w:b/>
          <w:sz w:val="24"/>
          <w:szCs w:val="24"/>
        </w:rPr>
        <w:t xml:space="preserve"> </w:t>
      </w:r>
      <w:r>
        <w:rPr>
          <w:rFonts w:ascii="Arial" w:eastAsia="Arial" w:hAnsi="Arial" w:cs="Arial"/>
          <w:sz w:val="24"/>
          <w:szCs w:val="24"/>
        </w:rPr>
        <w:t>Integralizado o pagamento pelo Arrematante, o Município de Reginópolis</w:t>
      </w:r>
      <w:r>
        <w:rPr>
          <w:rFonts w:ascii="Arial" w:eastAsia="Arial" w:hAnsi="Arial" w:cs="Arial"/>
          <w:b/>
          <w:sz w:val="24"/>
          <w:szCs w:val="24"/>
        </w:rPr>
        <w:t xml:space="preserve"> </w:t>
      </w:r>
      <w:r>
        <w:rPr>
          <w:rFonts w:ascii="Arial" w:eastAsia="Arial" w:hAnsi="Arial" w:cs="Arial"/>
          <w:sz w:val="24"/>
          <w:szCs w:val="24"/>
        </w:rPr>
        <w:t xml:space="preserve">exime-se de toda e qualquer responsabilidade por avarias e </w:t>
      </w:r>
      <w:r>
        <w:rPr>
          <w:rFonts w:ascii="Arial" w:eastAsia="Arial" w:hAnsi="Arial" w:cs="Arial"/>
          <w:sz w:val="24"/>
          <w:szCs w:val="24"/>
        </w:rPr>
        <w:t>perda total ou parcial que venha sofrer o bem arrematado e não retirado dentro do prazo previsto neste Termo de Referência e no Edital.</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11.6. Não</w:t>
      </w:r>
      <w:r>
        <w:rPr>
          <w:rFonts w:ascii="Arial" w:eastAsia="Arial" w:hAnsi="Arial" w:cs="Arial"/>
          <w:b/>
          <w:sz w:val="24"/>
          <w:szCs w:val="24"/>
        </w:rPr>
        <w:t xml:space="preserve"> </w:t>
      </w:r>
      <w:r>
        <w:rPr>
          <w:rFonts w:ascii="Arial" w:eastAsia="Arial" w:hAnsi="Arial" w:cs="Arial"/>
          <w:sz w:val="24"/>
          <w:szCs w:val="24"/>
        </w:rPr>
        <w:t>serão restituídos os pagamentos pelos bens leiloados que, por qualquer razão, não venham a ser do agrado do A</w:t>
      </w:r>
      <w:r>
        <w:rPr>
          <w:rFonts w:ascii="Arial" w:eastAsia="Arial" w:hAnsi="Arial" w:cs="Arial"/>
          <w:sz w:val="24"/>
          <w:szCs w:val="24"/>
        </w:rPr>
        <w:t xml:space="preserve">rrematante, visto que todos os bens ficaram </w:t>
      </w:r>
      <w:proofErr w:type="spellStart"/>
      <w:proofErr w:type="gramStart"/>
      <w:r>
        <w:rPr>
          <w:rFonts w:ascii="Arial" w:eastAsia="Arial" w:hAnsi="Arial" w:cs="Arial"/>
          <w:sz w:val="24"/>
          <w:szCs w:val="24"/>
        </w:rPr>
        <w:t>a</w:t>
      </w:r>
      <w:proofErr w:type="spellEnd"/>
      <w:proofErr w:type="gramEnd"/>
      <w:r>
        <w:rPr>
          <w:rFonts w:ascii="Arial" w:eastAsia="Arial" w:hAnsi="Arial" w:cs="Arial"/>
          <w:sz w:val="24"/>
          <w:szCs w:val="24"/>
        </w:rPr>
        <w:t xml:space="preserve"> disposição dos interessados para exame e vistoria. A simples participação no leilão já implica na aceitação do estado em que se encontram os bens.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sz w:val="24"/>
          <w:szCs w:val="24"/>
        </w:rPr>
      </w:pPr>
      <w:r>
        <w:rPr>
          <w:rFonts w:ascii="Arial" w:eastAsia="Arial" w:hAnsi="Arial" w:cs="Arial"/>
          <w:sz w:val="24"/>
          <w:szCs w:val="24"/>
        </w:rPr>
        <w:t>11.7.</w:t>
      </w:r>
      <w:r>
        <w:rPr>
          <w:rFonts w:ascii="Arial" w:eastAsia="Arial" w:hAnsi="Arial" w:cs="Arial"/>
          <w:b/>
          <w:sz w:val="24"/>
          <w:szCs w:val="24"/>
        </w:rPr>
        <w:t xml:space="preserve"> </w:t>
      </w:r>
      <w:r>
        <w:rPr>
          <w:rFonts w:ascii="Arial" w:eastAsia="Arial" w:hAnsi="Arial" w:cs="Arial"/>
          <w:sz w:val="24"/>
          <w:szCs w:val="24"/>
        </w:rPr>
        <w:t>Após a arrematação, que se consuma com a homologação ele</w:t>
      </w:r>
      <w:r>
        <w:rPr>
          <w:rFonts w:ascii="Arial" w:eastAsia="Arial" w:hAnsi="Arial" w:cs="Arial"/>
          <w:sz w:val="24"/>
          <w:szCs w:val="24"/>
        </w:rPr>
        <w:t>trônica, não será aceita em nenhuma hipótese a desistência pelo Arrematante quanto aos lotes por ele arrematados. O não pagamento e ou desistência sujeitará o Arrematante ao pagamento de multa no importe de 30% (trinta por cento) sobre o valor do lance, be</w:t>
      </w:r>
      <w:r>
        <w:rPr>
          <w:rFonts w:ascii="Arial" w:eastAsia="Arial" w:hAnsi="Arial" w:cs="Arial"/>
          <w:sz w:val="24"/>
          <w:szCs w:val="24"/>
        </w:rPr>
        <w:t xml:space="preserve">m como a expedição de título sujeito à protesto e execução pelo Leiloeiro Oficial, consoante  expresso nos termos e condições de uso existente na página </w:t>
      </w:r>
      <w:hyperlink r:id="rId16">
        <w:r>
          <w:rPr>
            <w:rFonts w:ascii="Arial" w:eastAsia="Arial" w:hAnsi="Arial" w:cs="Arial"/>
            <w:color w:val="0000FF"/>
            <w:sz w:val="24"/>
            <w:szCs w:val="24"/>
            <w:u w:val="single"/>
          </w:rPr>
          <w:t>www.sumareleiloes.com.br</w:t>
        </w:r>
      </w:hyperlink>
      <w:r>
        <w:rPr>
          <w:rFonts w:ascii="Arial" w:eastAsia="Arial" w:hAnsi="Arial" w:cs="Arial"/>
          <w:sz w:val="24"/>
          <w:szCs w:val="24"/>
        </w:rPr>
        <w:t>, que foi aceito pelo Arrem</w:t>
      </w:r>
      <w:r>
        <w:rPr>
          <w:rFonts w:ascii="Arial" w:eastAsia="Arial" w:hAnsi="Arial" w:cs="Arial"/>
          <w:sz w:val="24"/>
          <w:szCs w:val="24"/>
        </w:rPr>
        <w:t>atante.</w:t>
      </w:r>
    </w:p>
    <w:p w:rsidR="00E60C0E" w:rsidRDefault="00E60C0E">
      <w:pPr>
        <w:spacing w:after="0" w:line="240" w:lineRule="auto"/>
        <w:jc w:val="both"/>
        <w:rPr>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12. DA ENTREGA E RETIRADA DOS BENS</w:t>
      </w:r>
    </w:p>
    <w:p w:rsidR="00E60C0E" w:rsidRDefault="00E60C0E">
      <w:pPr>
        <w:spacing w:after="0" w:line="240" w:lineRule="auto"/>
        <w:jc w:val="both"/>
        <w:rPr>
          <w:rFonts w:ascii="Arial" w:eastAsia="Arial" w:hAnsi="Arial" w:cs="Arial"/>
          <w:sz w:val="24"/>
          <w:szCs w:val="24"/>
        </w:rPr>
      </w:pPr>
    </w:p>
    <w:p w:rsidR="00E60C0E" w:rsidRPr="00DF0C47" w:rsidRDefault="00E97C8D">
      <w:pPr>
        <w:spacing w:after="0" w:line="240" w:lineRule="auto"/>
        <w:jc w:val="both"/>
        <w:rPr>
          <w:rFonts w:ascii="Arial" w:eastAsia="Arial" w:hAnsi="Arial" w:cs="Arial"/>
          <w:sz w:val="24"/>
          <w:szCs w:val="24"/>
        </w:rPr>
      </w:pPr>
      <w:r>
        <w:rPr>
          <w:rFonts w:ascii="Arial" w:eastAsia="Arial" w:hAnsi="Arial" w:cs="Arial"/>
          <w:sz w:val="24"/>
          <w:szCs w:val="24"/>
        </w:rPr>
        <w:t>12.</w:t>
      </w:r>
      <w:r w:rsidRPr="00DF0C47">
        <w:rPr>
          <w:rFonts w:ascii="Arial" w:eastAsia="Arial" w:hAnsi="Arial" w:cs="Arial"/>
          <w:sz w:val="24"/>
          <w:szCs w:val="24"/>
        </w:rPr>
        <w:t xml:space="preserve">1 </w:t>
      </w:r>
      <w:r w:rsidRPr="00DF0C47">
        <w:rPr>
          <w:rFonts w:ascii="Arial" w:eastAsia="Arial" w:hAnsi="Arial" w:cs="Arial"/>
          <w:sz w:val="24"/>
          <w:szCs w:val="24"/>
        </w:rPr>
        <w:t>A liberação dos lotes arrematados será mediante agendamento prévio, a ser realizado através dos telefones: (</w:t>
      </w:r>
      <w:r w:rsidR="00DF0C47" w:rsidRPr="00DF0C47">
        <w:rPr>
          <w:rFonts w:ascii="Arial" w:eastAsia="Arial" w:hAnsi="Arial" w:cs="Arial"/>
          <w:sz w:val="24"/>
          <w:szCs w:val="24"/>
        </w:rPr>
        <w:t>14</w:t>
      </w:r>
      <w:r w:rsidRPr="00DF0C47">
        <w:rPr>
          <w:rFonts w:ascii="Arial" w:eastAsia="Arial" w:hAnsi="Arial" w:cs="Arial"/>
          <w:sz w:val="24"/>
          <w:szCs w:val="24"/>
        </w:rPr>
        <w:t xml:space="preserve">) </w:t>
      </w:r>
      <w:r w:rsidR="00DF0C47" w:rsidRPr="00DF0C47">
        <w:rPr>
          <w:rFonts w:ascii="Arial" w:eastAsia="Arial" w:hAnsi="Arial" w:cs="Arial"/>
          <w:sz w:val="24"/>
          <w:szCs w:val="24"/>
        </w:rPr>
        <w:t>99741-8793</w:t>
      </w:r>
      <w:r w:rsidRPr="00DF0C47">
        <w:rPr>
          <w:rFonts w:ascii="Arial" w:eastAsia="Arial" w:hAnsi="Arial" w:cs="Arial"/>
          <w:sz w:val="24"/>
          <w:szCs w:val="24"/>
        </w:rPr>
        <w:t>– com o Senhor (a)</w:t>
      </w:r>
      <w:r w:rsidR="00DF0C47" w:rsidRPr="00DF0C47">
        <w:rPr>
          <w:rFonts w:ascii="Arial" w:eastAsia="Arial" w:hAnsi="Arial" w:cs="Arial"/>
          <w:sz w:val="24"/>
          <w:szCs w:val="24"/>
        </w:rPr>
        <w:t xml:space="preserve"> Leonardo Barbosa</w:t>
      </w:r>
    </w:p>
    <w:p w:rsidR="00E60C0E" w:rsidRPr="00DF0C47"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sz w:val="24"/>
          <w:szCs w:val="24"/>
        </w:rPr>
      </w:pPr>
      <w:r w:rsidRPr="00DF0C47">
        <w:rPr>
          <w:rFonts w:ascii="Arial" w:eastAsia="Arial" w:hAnsi="Arial" w:cs="Arial"/>
          <w:b/>
          <w:sz w:val="24"/>
          <w:szCs w:val="24"/>
        </w:rPr>
        <w:t>LOTES SUCATA DESMONTE, MAQUINÁRIO E BENS INSERVÍVEIS :</w:t>
      </w:r>
      <w:r w:rsidRPr="00DF0C47">
        <w:rPr>
          <w:rFonts w:ascii="Arial" w:eastAsia="Arial" w:hAnsi="Arial" w:cs="Arial"/>
          <w:sz w:val="24"/>
          <w:szCs w:val="24"/>
        </w:rPr>
        <w:t xml:space="preserve"> A PARTIR DE 11/12//2023</w:t>
      </w:r>
    </w:p>
    <w:p w:rsidR="00E60C0E" w:rsidRDefault="00E60C0E">
      <w:pPr>
        <w:spacing w:after="0" w:line="240" w:lineRule="auto"/>
        <w:ind w:left="426"/>
        <w:jc w:val="both"/>
        <w:rPr>
          <w:rFonts w:ascii="Arial" w:eastAsia="Arial" w:hAnsi="Arial" w:cs="Arial"/>
          <w:b/>
          <w:sz w:val="24"/>
          <w:szCs w:val="24"/>
          <w:highlight w:val="yellow"/>
        </w:rPr>
      </w:pPr>
    </w:p>
    <w:p w:rsidR="00E60C0E" w:rsidRDefault="00E97C8D">
      <w:p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LOTES COM DIREITO A DOCUMENTO: APÓS A INSERÇÃO DA COMUNICAÇÃO DE VENDAS, APROXIMADAMENTE 30 DIAS A CONTA DA EMISSÃO DA NOTA DE VENDA EM LEILÃO.</w:t>
      </w:r>
    </w:p>
    <w:p w:rsidR="00E60C0E" w:rsidRDefault="00E60C0E">
      <w:pPr>
        <w:spacing w:after="0" w:line="240" w:lineRule="auto"/>
        <w:jc w:val="both"/>
        <w:rPr>
          <w:rFonts w:ascii="Arial" w:eastAsia="Arial" w:hAnsi="Arial" w:cs="Arial"/>
          <w:b/>
          <w:sz w:val="24"/>
          <w:szCs w:val="24"/>
          <w:highlight w:val="yellow"/>
        </w:rPr>
      </w:pPr>
    </w:p>
    <w:p w:rsidR="00E60C0E" w:rsidRDefault="00E97C8D">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12.2. A ocorrência de força maior ou caso fortuito entre a data de realização do leil</w:t>
      </w:r>
      <w:r>
        <w:rPr>
          <w:rFonts w:ascii="Arial" w:eastAsia="Arial" w:hAnsi="Arial" w:cs="Arial"/>
          <w:sz w:val="24"/>
          <w:szCs w:val="24"/>
        </w:rPr>
        <w:t>ão e da retirada do bem, que impeça sua entrega, resolve a obrigação mediante a restituição do valor pago.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12.3.</w:t>
      </w:r>
      <w:r>
        <w:rPr>
          <w:rFonts w:ascii="Arial" w:eastAsia="Arial" w:hAnsi="Arial" w:cs="Arial"/>
          <w:b/>
          <w:sz w:val="24"/>
          <w:szCs w:val="24"/>
        </w:rPr>
        <w:t xml:space="preserve"> </w:t>
      </w:r>
      <w:r>
        <w:rPr>
          <w:rFonts w:ascii="Arial" w:eastAsia="Arial" w:hAnsi="Arial" w:cs="Arial"/>
          <w:sz w:val="24"/>
          <w:szCs w:val="24"/>
        </w:rPr>
        <w:t>Não serão aceitas reclamações posteriores à arrematação, nem devoluções, pedidos de restituição de quantias ou abatimento de preços, quaisquer que sejam os motivos alegados. Ao efetuar o arremate dos lotes, o arrematante declara estar ciente do estado de c</w:t>
      </w:r>
      <w:r>
        <w:rPr>
          <w:rFonts w:ascii="Arial" w:eastAsia="Arial" w:hAnsi="Arial" w:cs="Arial"/>
          <w:sz w:val="24"/>
          <w:szCs w:val="24"/>
        </w:rPr>
        <w:t xml:space="preserve">onservação do bem arrematado.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12.4.</w:t>
      </w:r>
      <w:r>
        <w:rPr>
          <w:rFonts w:ascii="Arial" w:eastAsia="Arial" w:hAnsi="Arial" w:cs="Arial"/>
          <w:b/>
          <w:sz w:val="24"/>
          <w:szCs w:val="24"/>
        </w:rPr>
        <w:t xml:space="preserve"> </w:t>
      </w:r>
      <w:r>
        <w:rPr>
          <w:rFonts w:ascii="Arial" w:eastAsia="Arial" w:hAnsi="Arial" w:cs="Arial"/>
          <w:sz w:val="24"/>
          <w:szCs w:val="24"/>
        </w:rPr>
        <w:t>No ato do carregamento, o comprador deverá trazer todos os equipamentos de proteção e segurança necessários, não sendo permitida a transformação dos bens arrematados dentro da área do depósito. O transporte do bem arre</w:t>
      </w:r>
      <w:r>
        <w:rPr>
          <w:rFonts w:ascii="Arial" w:eastAsia="Arial" w:hAnsi="Arial" w:cs="Arial"/>
          <w:sz w:val="24"/>
          <w:szCs w:val="24"/>
        </w:rPr>
        <w:t>matado, assim como as despesas com retirada, carregamento, frete, seguro etc., correrão por ordem, risco e conta do Arrematante.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12.5. Os bens arrematados deverão ser retirados pelos respectivos arrematantes, no local onde foram vistoriados, desde que não</w:t>
      </w:r>
      <w:r>
        <w:rPr>
          <w:rFonts w:ascii="Arial" w:eastAsia="Arial" w:hAnsi="Arial" w:cs="Arial"/>
          <w:sz w:val="24"/>
          <w:szCs w:val="24"/>
        </w:rPr>
        <w:t xml:space="preserve"> haja qualquer impedimento e mediante apresentação do comprovante de </w:t>
      </w:r>
      <w:r>
        <w:rPr>
          <w:rFonts w:ascii="Arial" w:eastAsia="Arial" w:hAnsi="Arial" w:cs="Arial"/>
          <w:sz w:val="24"/>
          <w:szCs w:val="24"/>
        </w:rPr>
        <w:lastRenderedPageBreak/>
        <w:t xml:space="preserve">quitação do valor do lance, apresentação do documento de identidade e procuração específica, se for o caso.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12.6. A remoção dos bens arrematados deverá ser efetuada no prazo máximo de 3</w:t>
      </w:r>
      <w:r>
        <w:rPr>
          <w:rFonts w:ascii="Arial" w:eastAsia="Arial" w:hAnsi="Arial" w:cs="Arial"/>
          <w:sz w:val="24"/>
          <w:szCs w:val="24"/>
        </w:rPr>
        <w:t xml:space="preserve">0 (trinta) dias, a contar da data de liberação. Findo o prazo, ficará o Arrematante sujeito ao pagamento de taxa de estadia de 0,5% (meio por cento) ao dia calculado sobre o valor de venda até o 30º (trigésimo) dia, sob pena de configurar abandono </w:t>
      </w:r>
      <w:proofErr w:type="gramStart"/>
      <w:r>
        <w:rPr>
          <w:rFonts w:ascii="Arial" w:eastAsia="Arial" w:hAnsi="Arial" w:cs="Arial"/>
          <w:sz w:val="24"/>
          <w:szCs w:val="24"/>
        </w:rPr>
        <w:t>dos  ben</w:t>
      </w:r>
      <w:r>
        <w:rPr>
          <w:rFonts w:ascii="Arial" w:eastAsia="Arial" w:hAnsi="Arial" w:cs="Arial"/>
          <w:sz w:val="24"/>
          <w:szCs w:val="24"/>
        </w:rPr>
        <w:t>s</w:t>
      </w:r>
      <w:proofErr w:type="gramEnd"/>
      <w:r>
        <w:rPr>
          <w:rFonts w:ascii="Arial" w:eastAsia="Arial" w:hAnsi="Arial" w:cs="Arial"/>
          <w:sz w:val="24"/>
          <w:szCs w:val="24"/>
        </w:rPr>
        <w:t>, sendo estes revertidos ao Município, sem que caiba qualquer indenização ou restituição de qualquer valor em favor do Arrematante.</w:t>
      </w:r>
    </w:p>
    <w:p w:rsidR="00E60C0E" w:rsidRDefault="00E60C0E">
      <w:pPr>
        <w:spacing w:after="0" w:line="240" w:lineRule="auto"/>
        <w:jc w:val="both"/>
        <w:rPr>
          <w:rFonts w:ascii="Arial" w:eastAsia="Arial" w:hAnsi="Arial" w:cs="Arial"/>
          <w:sz w:val="24"/>
          <w:szCs w:val="24"/>
          <w:highlight w:val="yellow"/>
        </w:rPr>
      </w:pPr>
    </w:p>
    <w:p w:rsidR="00E60C0E" w:rsidRPr="00DF0C47" w:rsidRDefault="00E97C8D">
      <w:pPr>
        <w:spacing w:after="0" w:line="240" w:lineRule="auto"/>
        <w:jc w:val="both"/>
        <w:rPr>
          <w:rFonts w:ascii="Arial" w:eastAsia="Arial" w:hAnsi="Arial" w:cs="Arial"/>
          <w:sz w:val="24"/>
          <w:szCs w:val="24"/>
        </w:rPr>
      </w:pPr>
      <w:r w:rsidRPr="00DF0C47">
        <w:rPr>
          <w:rFonts w:ascii="Arial" w:eastAsia="Arial" w:hAnsi="Arial" w:cs="Arial"/>
          <w:sz w:val="24"/>
          <w:szCs w:val="24"/>
        </w:rPr>
        <w:t>12.7. A retirada dos bens arrematados poderá ser feita nos seguintes horários: de segunda a sexta feira das 8h00m às 11h00</w:t>
      </w:r>
      <w:r w:rsidRPr="00DF0C47">
        <w:rPr>
          <w:rFonts w:ascii="Arial" w:eastAsia="Arial" w:hAnsi="Arial" w:cs="Arial"/>
          <w:sz w:val="24"/>
          <w:szCs w:val="24"/>
        </w:rPr>
        <w:t>m e das 13h00m às 1</w:t>
      </w:r>
      <w:r w:rsidR="00DF0C47">
        <w:rPr>
          <w:rFonts w:ascii="Arial" w:eastAsia="Arial" w:hAnsi="Arial" w:cs="Arial"/>
          <w:sz w:val="24"/>
          <w:szCs w:val="24"/>
        </w:rPr>
        <w:t>5</w:t>
      </w:r>
      <w:r w:rsidRPr="00DF0C47">
        <w:rPr>
          <w:rFonts w:ascii="Arial" w:eastAsia="Arial" w:hAnsi="Arial" w:cs="Arial"/>
          <w:sz w:val="24"/>
          <w:szCs w:val="24"/>
        </w:rPr>
        <w:t>h00m, não sendo aceitas reclamações posteriores à arrematação referente ao valor da arrematação ou estado do bem.</w:t>
      </w:r>
    </w:p>
    <w:p w:rsidR="00E60C0E"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12.8.</w:t>
      </w:r>
      <w:r>
        <w:rPr>
          <w:rFonts w:ascii="Arial" w:eastAsia="Arial" w:hAnsi="Arial" w:cs="Arial"/>
          <w:b/>
          <w:sz w:val="24"/>
          <w:szCs w:val="24"/>
        </w:rPr>
        <w:t xml:space="preserve"> </w:t>
      </w:r>
      <w:r>
        <w:rPr>
          <w:rFonts w:ascii="Arial" w:eastAsia="Arial" w:hAnsi="Arial" w:cs="Arial"/>
          <w:sz w:val="24"/>
          <w:szCs w:val="24"/>
        </w:rPr>
        <w:t>Para viabilizar a inserção da Comunicação de Venda dos lotes arrematados com direito à documento, a Administração Pública fornecerá ao Arrematante Recibo de Compra e Venda (com firma reconhecida), cópia autenticada da Ata de Posse do Prefeito, cópia simple</w:t>
      </w:r>
      <w:r>
        <w:rPr>
          <w:rFonts w:ascii="Arial" w:eastAsia="Arial" w:hAnsi="Arial" w:cs="Arial"/>
          <w:sz w:val="24"/>
          <w:szCs w:val="24"/>
        </w:rPr>
        <w:t>s do Edital da Prefeitura e Notas de Venda para que seja realizado a transferência do bem pelo Arrematante.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12.9. Os bens deverão ser retirados pelos arrematantes no local designado pela Comissão de Licitação, mediante a apresentação dos documentos pessoa</w:t>
      </w:r>
      <w:r>
        <w:rPr>
          <w:rFonts w:ascii="Arial" w:eastAsia="Arial" w:hAnsi="Arial" w:cs="Arial"/>
          <w:sz w:val="24"/>
          <w:szCs w:val="24"/>
        </w:rPr>
        <w:t>is do Arrematante, juntamente a Nota de Venda do leiloeiro.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12.9.1.</w:t>
      </w:r>
      <w:r>
        <w:rPr>
          <w:rFonts w:ascii="Arial" w:eastAsia="Arial" w:hAnsi="Arial" w:cs="Arial"/>
          <w:b/>
          <w:sz w:val="24"/>
          <w:szCs w:val="24"/>
        </w:rPr>
        <w:t xml:space="preserve"> </w:t>
      </w:r>
      <w:r>
        <w:rPr>
          <w:rFonts w:ascii="Arial" w:eastAsia="Arial" w:hAnsi="Arial" w:cs="Arial"/>
          <w:sz w:val="24"/>
          <w:szCs w:val="24"/>
        </w:rPr>
        <w:t xml:space="preserve">Caso a retirada tenha sido delegada a um representante de pessoa jurídica, será necessária a apresentação de procuração outorgada </w:t>
      </w:r>
      <w:proofErr w:type="gramStart"/>
      <w:r>
        <w:rPr>
          <w:rFonts w:ascii="Arial" w:eastAsia="Arial" w:hAnsi="Arial" w:cs="Arial"/>
          <w:sz w:val="24"/>
          <w:szCs w:val="24"/>
        </w:rPr>
        <w:t>pelo(</w:t>
      </w:r>
      <w:proofErr w:type="gramEnd"/>
      <w:r>
        <w:rPr>
          <w:rFonts w:ascii="Arial" w:eastAsia="Arial" w:hAnsi="Arial" w:cs="Arial"/>
          <w:sz w:val="24"/>
          <w:szCs w:val="24"/>
        </w:rPr>
        <w:t>s) sócio(s) ou diretor(es) com poderes específicos p</w:t>
      </w:r>
      <w:r>
        <w:rPr>
          <w:rFonts w:ascii="Arial" w:eastAsia="Arial" w:hAnsi="Arial" w:cs="Arial"/>
          <w:sz w:val="24"/>
          <w:szCs w:val="24"/>
        </w:rPr>
        <w:t>ara a prática do ato.</w:t>
      </w:r>
    </w:p>
    <w:p w:rsidR="00E60C0E" w:rsidRDefault="00E60C0E">
      <w:pPr>
        <w:spacing w:after="0" w:line="240" w:lineRule="auto"/>
        <w:jc w:val="both"/>
        <w:rPr>
          <w:rFonts w:ascii="Arial" w:eastAsia="Arial" w:hAnsi="Arial" w:cs="Arial"/>
          <w:b/>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12.10.</w:t>
      </w:r>
      <w:r>
        <w:rPr>
          <w:rFonts w:ascii="Arial" w:eastAsia="Arial" w:hAnsi="Arial" w:cs="Arial"/>
          <w:b/>
          <w:sz w:val="24"/>
          <w:szCs w:val="24"/>
        </w:rPr>
        <w:t xml:space="preserve"> </w:t>
      </w:r>
      <w:r>
        <w:rPr>
          <w:rFonts w:ascii="Arial" w:eastAsia="Arial" w:hAnsi="Arial" w:cs="Arial"/>
          <w:sz w:val="24"/>
          <w:szCs w:val="24"/>
        </w:rPr>
        <w:t>As despesas com transporte do bem arrematado, retirada, carregamento, frete, seguro etc., correrão por ordem, risco e conta do Arrematante.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sz w:val="24"/>
          <w:szCs w:val="24"/>
        </w:rPr>
      </w:pPr>
      <w:r>
        <w:rPr>
          <w:rFonts w:ascii="Arial" w:eastAsia="Arial" w:hAnsi="Arial" w:cs="Arial"/>
          <w:sz w:val="24"/>
          <w:szCs w:val="24"/>
        </w:rPr>
        <w:t>12.11. Os encargos tributários incidentes sobre os bens arrematados, sobretudo, a int</w:t>
      </w:r>
      <w:r>
        <w:rPr>
          <w:rFonts w:ascii="Arial" w:eastAsia="Arial" w:hAnsi="Arial" w:cs="Arial"/>
          <w:sz w:val="24"/>
          <w:szCs w:val="24"/>
        </w:rPr>
        <w:t>egralidade do IPVA referente exercício 2023 e obrigações fiscais acessórias, são de responsabilidade exclusiva do Arrematante.</w:t>
      </w:r>
    </w:p>
    <w:p w:rsidR="00E60C0E" w:rsidRDefault="00E60C0E">
      <w:pPr>
        <w:spacing w:after="0" w:line="240" w:lineRule="auto"/>
        <w:jc w:val="both"/>
        <w:rPr>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13. DAS OBRIGAÇÕES DO LEILOEIRO OFICIAL </w:t>
      </w:r>
    </w:p>
    <w:p w:rsidR="00E60C0E" w:rsidRDefault="00E60C0E">
      <w:pPr>
        <w:pBdr>
          <w:top w:val="nil"/>
          <w:left w:val="nil"/>
          <w:bottom w:val="nil"/>
          <w:right w:val="nil"/>
          <w:between w:val="nil"/>
        </w:pBdr>
        <w:spacing w:after="0" w:line="240" w:lineRule="auto"/>
        <w:jc w:val="both"/>
        <w:rPr>
          <w:rFonts w:ascii="Arial" w:eastAsia="Arial" w:hAnsi="Arial" w:cs="Arial"/>
          <w:color w:val="000000"/>
          <w:sz w:val="24"/>
          <w:szCs w:val="24"/>
        </w:rPr>
      </w:pP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13.1. O Leiloeiro Oficial sujeita-se às responsabilidades e sanções expressas no Decreto nº 21.981/32, Instrução Normativa DREI nº 72/2019 do Ministério da Economia e demais disposições legais aplicáveis ao exercício da profissão.</w:t>
      </w:r>
    </w:p>
    <w:p w:rsidR="00E60C0E" w:rsidRDefault="00E97C8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13.2. O Leiloeiro Ofici</w:t>
      </w:r>
      <w:r>
        <w:rPr>
          <w:rFonts w:ascii="Arial" w:eastAsia="Arial" w:hAnsi="Arial" w:cs="Arial"/>
          <w:sz w:val="24"/>
          <w:szCs w:val="24"/>
        </w:rPr>
        <w:t>al deverá apresentar relatórios e extrato consolidado e individualizado (ou documento equivalente) de cada lote vendido, contendo, obrigatoriamente: o nome do arrematante, o bem arrematado, o valor da avaliação e o valor lançado, e outras informações neces</w:t>
      </w:r>
      <w:r>
        <w:rPr>
          <w:rFonts w:ascii="Arial" w:eastAsia="Arial" w:hAnsi="Arial" w:cs="Arial"/>
          <w:sz w:val="24"/>
          <w:szCs w:val="24"/>
        </w:rPr>
        <w:t>sárias.</w:t>
      </w:r>
    </w:p>
    <w:p w:rsidR="00E60C0E" w:rsidRDefault="00E97C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xml:space="preserve">13.2.1. O relatório deverá, também, em separado, contemplar os bens que não foram arrematados.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14. DOS ESCLARECIMENTOS</w:t>
      </w:r>
    </w:p>
    <w:p w:rsidR="00E60C0E" w:rsidRDefault="00E60C0E">
      <w:pPr>
        <w:spacing w:after="0" w:line="240" w:lineRule="auto"/>
        <w:jc w:val="both"/>
        <w:rPr>
          <w:rFonts w:ascii="Arial" w:eastAsia="Arial" w:hAnsi="Arial" w:cs="Arial"/>
          <w:b/>
          <w:sz w:val="24"/>
          <w:szCs w:val="24"/>
          <w:u w:val="single"/>
        </w:rPr>
      </w:pPr>
    </w:p>
    <w:p w:rsidR="00E60C0E" w:rsidRDefault="00E97C8D">
      <w:pPr>
        <w:spacing w:after="0" w:line="240" w:lineRule="auto"/>
        <w:jc w:val="both"/>
        <w:rPr>
          <w:rFonts w:ascii="Arial" w:eastAsia="Arial" w:hAnsi="Arial" w:cs="Arial"/>
          <w:sz w:val="24"/>
          <w:szCs w:val="24"/>
        </w:rPr>
      </w:pPr>
      <w:r w:rsidRPr="00E97C8D">
        <w:rPr>
          <w:rFonts w:ascii="Arial" w:eastAsia="Arial" w:hAnsi="Arial" w:cs="Arial"/>
          <w:sz w:val="24"/>
          <w:szCs w:val="24"/>
        </w:rPr>
        <w:t>14.1. O Edital e seus anexos poderão ser obtidos no sítio eletrônico oficial da Prefeitura de Reginópolis  www</w:t>
      </w:r>
      <w:r w:rsidR="00DF0C47" w:rsidRPr="00E97C8D">
        <w:rPr>
          <w:rFonts w:ascii="Arial" w:eastAsia="Arial" w:hAnsi="Arial" w:cs="Arial"/>
          <w:sz w:val="24"/>
          <w:szCs w:val="24"/>
        </w:rPr>
        <w:t>.</w:t>
      </w:r>
      <w:r w:rsidRPr="00E97C8D">
        <w:rPr>
          <w:rFonts w:ascii="Arial" w:eastAsia="Arial" w:hAnsi="Arial" w:cs="Arial"/>
          <w:sz w:val="24"/>
          <w:szCs w:val="24"/>
        </w:rPr>
        <w:t>reginopolis.sp.gov.br</w:t>
      </w:r>
      <w:r w:rsidRPr="00E97C8D">
        <w:rPr>
          <w:rFonts w:ascii="Arial" w:eastAsia="Arial" w:hAnsi="Arial" w:cs="Arial"/>
          <w:sz w:val="24"/>
          <w:szCs w:val="24"/>
        </w:rPr>
        <w:t xml:space="preserve"> </w:t>
      </w:r>
      <w:r>
        <w:rPr>
          <w:rFonts w:ascii="Arial" w:eastAsia="Arial" w:hAnsi="Arial" w:cs="Arial"/>
          <w:sz w:val="24"/>
          <w:szCs w:val="24"/>
        </w:rPr>
        <w:t xml:space="preserve">e na página </w:t>
      </w:r>
      <w:hyperlink r:id="rId17">
        <w:r>
          <w:rPr>
            <w:rFonts w:ascii="Arial" w:eastAsia="Arial" w:hAnsi="Arial" w:cs="Arial"/>
            <w:color w:val="0000FF"/>
            <w:sz w:val="24"/>
            <w:szCs w:val="24"/>
            <w:u w:val="single"/>
          </w:rPr>
          <w:t>www.sumareleiloes.com.br</w:t>
        </w:r>
      </w:hyperlink>
      <w:r>
        <w:rPr>
          <w:rFonts w:ascii="Arial" w:eastAsia="Arial" w:hAnsi="Arial" w:cs="Arial"/>
          <w:sz w:val="24"/>
          <w:szCs w:val="24"/>
        </w:rPr>
        <w:t>.</w:t>
      </w:r>
    </w:p>
    <w:p w:rsidR="00E60C0E" w:rsidRDefault="00E60C0E">
      <w:pPr>
        <w:spacing w:after="0" w:line="240" w:lineRule="auto"/>
        <w:jc w:val="both"/>
        <w:rPr>
          <w:rFonts w:ascii="Arial" w:eastAsia="Arial" w:hAnsi="Arial" w:cs="Arial"/>
          <w:sz w:val="24"/>
          <w:szCs w:val="24"/>
        </w:rPr>
      </w:pPr>
    </w:p>
    <w:p w:rsidR="00E60C0E" w:rsidRPr="00E97C8D" w:rsidRDefault="00E97C8D">
      <w:pPr>
        <w:spacing w:after="0" w:line="240" w:lineRule="auto"/>
        <w:jc w:val="both"/>
        <w:rPr>
          <w:rFonts w:ascii="Arial" w:eastAsia="Arial" w:hAnsi="Arial" w:cs="Arial"/>
          <w:sz w:val="24"/>
          <w:szCs w:val="24"/>
        </w:rPr>
      </w:pPr>
      <w:r w:rsidRPr="00E97C8D">
        <w:rPr>
          <w:rFonts w:ascii="Arial" w:eastAsia="Arial" w:hAnsi="Arial" w:cs="Arial"/>
          <w:sz w:val="24"/>
          <w:szCs w:val="24"/>
        </w:rPr>
        <w:t>14.2. Quaisquer esclarecimentos sobre este Edital poderão ser obtidos junto ao Departamento de Licitação e Contratos</w:t>
      </w:r>
      <w:r w:rsidRPr="00E97C8D">
        <w:rPr>
          <w:rFonts w:ascii="Arial" w:eastAsia="Arial" w:hAnsi="Arial" w:cs="Arial"/>
          <w:sz w:val="24"/>
          <w:szCs w:val="24"/>
        </w:rPr>
        <w:t>, sediado na Rua Abraão Ramos</w:t>
      </w:r>
      <w:r w:rsidRPr="00E97C8D">
        <w:rPr>
          <w:rFonts w:ascii="Arial" w:eastAsia="Arial" w:hAnsi="Arial" w:cs="Arial"/>
          <w:sz w:val="24"/>
          <w:szCs w:val="24"/>
        </w:rPr>
        <w:t xml:space="preserve"> nº 327</w:t>
      </w:r>
      <w:r w:rsidRPr="00E97C8D">
        <w:rPr>
          <w:rFonts w:ascii="Arial" w:eastAsia="Arial" w:hAnsi="Arial" w:cs="Arial"/>
          <w:sz w:val="24"/>
          <w:szCs w:val="24"/>
        </w:rPr>
        <w:t xml:space="preserve"> –</w:t>
      </w:r>
      <w:r w:rsidRPr="00E97C8D">
        <w:rPr>
          <w:rFonts w:ascii="Arial" w:eastAsia="Arial" w:hAnsi="Arial" w:cs="Arial"/>
          <w:sz w:val="24"/>
          <w:szCs w:val="24"/>
        </w:rPr>
        <w:t xml:space="preserve"> Bairro Centro</w:t>
      </w:r>
      <w:r w:rsidRPr="00E97C8D">
        <w:rPr>
          <w:rFonts w:ascii="Arial" w:eastAsia="Arial" w:hAnsi="Arial" w:cs="Arial"/>
          <w:sz w:val="24"/>
          <w:szCs w:val="24"/>
        </w:rPr>
        <w:t>, de segunda a sexta-feira, no horário das 08</w:t>
      </w:r>
      <w:r w:rsidRPr="00E97C8D">
        <w:rPr>
          <w:rFonts w:ascii="Arial" w:eastAsia="Arial" w:hAnsi="Arial" w:cs="Arial"/>
          <w:sz w:val="24"/>
          <w:szCs w:val="24"/>
        </w:rPr>
        <w:t>:00 às 17:00 horas, pelo telefone (11</w:t>
      </w:r>
      <w:r w:rsidRPr="00E97C8D">
        <w:rPr>
          <w:rFonts w:ascii="Arial" w:eastAsia="Arial" w:hAnsi="Arial" w:cs="Arial"/>
          <w:sz w:val="24"/>
          <w:szCs w:val="24"/>
        </w:rPr>
        <w:t>) 3589-9200</w:t>
      </w:r>
      <w:r w:rsidRPr="00E97C8D">
        <w:rPr>
          <w:rFonts w:ascii="Arial" w:eastAsia="Arial" w:hAnsi="Arial" w:cs="Arial"/>
          <w:sz w:val="24"/>
          <w:szCs w:val="24"/>
        </w:rPr>
        <w:t xml:space="preserve"> </w:t>
      </w:r>
      <w:r w:rsidRPr="00E97C8D">
        <w:rPr>
          <w:rFonts w:ascii="Arial" w:eastAsia="Arial" w:hAnsi="Arial" w:cs="Arial"/>
          <w:sz w:val="24"/>
          <w:szCs w:val="24"/>
        </w:rPr>
        <w:t>ou ainda pelo e-mail: licitacao@reginopolis.sp.gov.br</w:t>
      </w:r>
      <w:r w:rsidRPr="00E97C8D">
        <w:rPr>
          <w:rFonts w:ascii="Arial" w:eastAsia="Arial" w:hAnsi="Arial" w:cs="Arial"/>
          <w:sz w:val="24"/>
          <w:szCs w:val="24"/>
        </w:rPr>
        <w:t xml:space="preserve">, com antecedência de até 1 (um) dia útil da data fixada para recebimento das propostas.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14.3. Qualquer pessoa, física ou jurídica, é parte legítima para solicitar esclarec</w:t>
      </w:r>
      <w:r>
        <w:rPr>
          <w:rFonts w:ascii="Arial" w:eastAsia="Arial" w:hAnsi="Arial" w:cs="Arial"/>
          <w:sz w:val="24"/>
          <w:szCs w:val="24"/>
        </w:rPr>
        <w:t>imentos em relação ao presente Edital, desde que o faça no prazo expresso na Lei nº 8.666/93.</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14.4. As dúvidas surgidas neste edital serão interpretadas de acordo com a Lei nº 8.666/93 e na omissão desta pela Comissão de Licitações e Leiloeiro Oficial, qu</w:t>
      </w:r>
      <w:r>
        <w:rPr>
          <w:rFonts w:ascii="Arial" w:eastAsia="Arial" w:hAnsi="Arial" w:cs="Arial"/>
          <w:sz w:val="24"/>
          <w:szCs w:val="24"/>
        </w:rPr>
        <w:t>e deverá levar em conta os princípios gerais de direito e legislações correlatas.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14.5. Os prazos estabelecidos neste edital serão contados em dias corridos, exceto quando expressamente indicado em contrário.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15. DA IMPUGNAÇÃO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15.1. Qualquer pessoa, fís</w:t>
      </w:r>
      <w:r>
        <w:rPr>
          <w:rFonts w:ascii="Arial" w:eastAsia="Arial" w:hAnsi="Arial" w:cs="Arial"/>
          <w:sz w:val="24"/>
          <w:szCs w:val="24"/>
        </w:rPr>
        <w:t>ica ou jurídica, é parte legítima para impugnar este edital, desde que o faça com antecedência de até 2 (dois) dias úteis da data fixada para recebimento das propostas, observado o disposto no art. 41, § 2º da Lei nº 8.666/1993.</w:t>
      </w:r>
    </w:p>
    <w:p w:rsidR="00E60C0E" w:rsidRDefault="00E60C0E">
      <w:pPr>
        <w:spacing w:after="0" w:line="240" w:lineRule="auto"/>
        <w:jc w:val="both"/>
        <w:rPr>
          <w:rFonts w:ascii="Arial" w:eastAsia="Arial" w:hAnsi="Arial" w:cs="Arial"/>
          <w:sz w:val="24"/>
          <w:szCs w:val="24"/>
        </w:rPr>
      </w:pPr>
    </w:p>
    <w:p w:rsidR="00E60C0E" w:rsidRPr="00E97C8D" w:rsidRDefault="00E97C8D">
      <w:pPr>
        <w:spacing w:after="0" w:line="240" w:lineRule="auto"/>
        <w:jc w:val="both"/>
        <w:rPr>
          <w:rFonts w:ascii="Arial" w:eastAsia="Arial" w:hAnsi="Arial" w:cs="Arial"/>
          <w:sz w:val="24"/>
          <w:szCs w:val="24"/>
        </w:rPr>
      </w:pPr>
      <w:r w:rsidRPr="00E97C8D">
        <w:rPr>
          <w:rFonts w:ascii="Arial" w:eastAsia="Arial" w:hAnsi="Arial" w:cs="Arial"/>
          <w:sz w:val="24"/>
          <w:szCs w:val="24"/>
        </w:rPr>
        <w:t>15.2. A impugnação ao edit</w:t>
      </w:r>
      <w:r w:rsidRPr="00E97C8D">
        <w:rPr>
          <w:rFonts w:ascii="Arial" w:eastAsia="Arial" w:hAnsi="Arial" w:cs="Arial"/>
          <w:sz w:val="24"/>
          <w:szCs w:val="24"/>
        </w:rPr>
        <w:t>al deverá ser enviada para o e-mail licitacao@reginopolis.sp.gov.br</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15.3. A Comissão de Licitações e o Leiloeiro Oficial deverão decidir sobre a impugnação, se possível, 1 (um) dia antes da abertura do certame.</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15.4. Não será motivo para alteração do edital ou acatamento à impugnação, pequena falha ou especificação que não prejudique a boa interpretação ou até mesmo aos princípios fundamentais e legais.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15.5. Quando o acolhimento da impugnação implicar em altera</w:t>
      </w:r>
      <w:r>
        <w:rPr>
          <w:rFonts w:ascii="Arial" w:eastAsia="Arial" w:hAnsi="Arial" w:cs="Arial"/>
          <w:sz w:val="24"/>
          <w:szCs w:val="24"/>
        </w:rPr>
        <w:t>ção do edital, capaz de afetar a formulação das propostas, será designada nova data para a realização do Leilão.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15.6. A impugnação feita tempestivamente por licitante não o impedirá de participar do Leilão até o trânsito em julgado da decisão.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15.7. Não</w:t>
      </w:r>
      <w:r>
        <w:rPr>
          <w:rFonts w:ascii="Arial" w:eastAsia="Arial" w:hAnsi="Arial" w:cs="Arial"/>
          <w:sz w:val="24"/>
          <w:szCs w:val="24"/>
        </w:rPr>
        <w:t xml:space="preserve"> será conhecida a impugnação apresentada fora do prazo, de forma diversa à prevista neste edital ou que não atenda aos demais pressupostos de admissibilidade.</w:t>
      </w:r>
    </w:p>
    <w:p w:rsidR="00E60C0E" w:rsidRDefault="00E60C0E">
      <w:pPr>
        <w:spacing w:after="0" w:line="240" w:lineRule="auto"/>
        <w:jc w:val="both"/>
        <w:rPr>
          <w:rFonts w:ascii="Arial" w:eastAsia="Arial" w:hAnsi="Arial" w:cs="Arial"/>
          <w:b/>
          <w:sz w:val="24"/>
          <w:szCs w:val="24"/>
          <w:u w:val="single"/>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lastRenderedPageBreak/>
        <w:t>16. DOS RECURSOS</w:t>
      </w:r>
    </w:p>
    <w:p w:rsidR="00E60C0E" w:rsidRDefault="00E60C0E">
      <w:pPr>
        <w:spacing w:after="0" w:line="240" w:lineRule="auto"/>
        <w:jc w:val="both"/>
        <w:rPr>
          <w:rFonts w:ascii="Arial" w:eastAsia="Arial" w:hAnsi="Arial" w:cs="Arial"/>
          <w:b/>
          <w:sz w:val="24"/>
          <w:szCs w:val="24"/>
          <w:u w:val="single"/>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16.1.</w:t>
      </w:r>
      <w:r>
        <w:rPr>
          <w:rFonts w:ascii="Arial" w:eastAsia="Arial" w:hAnsi="Arial" w:cs="Arial"/>
          <w:b/>
          <w:sz w:val="24"/>
          <w:szCs w:val="24"/>
        </w:rPr>
        <w:t xml:space="preserve"> </w:t>
      </w:r>
      <w:r>
        <w:rPr>
          <w:rFonts w:ascii="Arial" w:eastAsia="Arial" w:hAnsi="Arial" w:cs="Arial"/>
          <w:sz w:val="24"/>
          <w:szCs w:val="24"/>
        </w:rPr>
        <w:t>Qualquer licitante poderá apresentar recurso ao Leiloeiro Oficial, no pr</w:t>
      </w:r>
      <w:r>
        <w:rPr>
          <w:rFonts w:ascii="Arial" w:eastAsia="Arial" w:hAnsi="Arial" w:cs="Arial"/>
          <w:sz w:val="24"/>
          <w:szCs w:val="24"/>
        </w:rPr>
        <w:t>azo de 05 (cinco) dias úteis, a contar da intimação do ato ou lavratura da ata, nos casos previstos nas alíneas do inciso I, do artigo 109, da Lei nº 8.666/93.</w:t>
      </w:r>
    </w:p>
    <w:p w:rsidR="00E60C0E" w:rsidRDefault="00E60C0E">
      <w:pPr>
        <w:spacing w:after="0" w:line="240" w:lineRule="auto"/>
        <w:jc w:val="both"/>
        <w:rPr>
          <w:rFonts w:ascii="Arial" w:eastAsia="Arial" w:hAnsi="Arial" w:cs="Arial"/>
          <w:sz w:val="24"/>
          <w:szCs w:val="24"/>
        </w:rPr>
      </w:pPr>
    </w:p>
    <w:p w:rsidR="00E60C0E" w:rsidRPr="00E97C8D" w:rsidRDefault="00E97C8D">
      <w:pPr>
        <w:spacing w:after="0" w:line="240" w:lineRule="auto"/>
        <w:jc w:val="both"/>
        <w:rPr>
          <w:rFonts w:ascii="Arial" w:eastAsia="Arial" w:hAnsi="Arial" w:cs="Arial"/>
          <w:sz w:val="24"/>
          <w:szCs w:val="24"/>
        </w:rPr>
      </w:pPr>
      <w:r w:rsidRPr="00E97C8D">
        <w:rPr>
          <w:rFonts w:ascii="Arial" w:eastAsia="Arial" w:hAnsi="Arial" w:cs="Arial"/>
          <w:sz w:val="24"/>
          <w:szCs w:val="24"/>
        </w:rPr>
        <w:t>16.2. O recurso deverá ser interposto perante o Protocolo Geral da Prefeitura Municipal ou enviado para o e-mail licitacao@reginopolis.sp.gov.br</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16.3.</w:t>
      </w:r>
      <w:r>
        <w:rPr>
          <w:rFonts w:ascii="Arial" w:eastAsia="Arial" w:hAnsi="Arial" w:cs="Arial"/>
          <w:b/>
          <w:sz w:val="24"/>
          <w:szCs w:val="24"/>
        </w:rPr>
        <w:t xml:space="preserve"> </w:t>
      </w:r>
      <w:r>
        <w:rPr>
          <w:rFonts w:ascii="Arial" w:eastAsia="Arial" w:hAnsi="Arial" w:cs="Arial"/>
          <w:sz w:val="24"/>
          <w:szCs w:val="24"/>
        </w:rPr>
        <w:t xml:space="preserve">Interposto, o recurso será comunicado por publicação no Diário Oficial do Município aos demais licitantes, que poderão </w:t>
      </w:r>
      <w:proofErr w:type="spellStart"/>
      <w:r>
        <w:rPr>
          <w:rFonts w:ascii="Arial" w:eastAsia="Arial" w:hAnsi="Arial" w:cs="Arial"/>
          <w:sz w:val="24"/>
          <w:szCs w:val="24"/>
        </w:rPr>
        <w:t>contrarrazoá-</w:t>
      </w:r>
      <w:r>
        <w:rPr>
          <w:rFonts w:ascii="Arial" w:eastAsia="Arial" w:hAnsi="Arial" w:cs="Arial"/>
          <w:sz w:val="24"/>
          <w:szCs w:val="24"/>
        </w:rPr>
        <w:t>lo</w:t>
      </w:r>
      <w:proofErr w:type="spellEnd"/>
      <w:r>
        <w:rPr>
          <w:rFonts w:ascii="Arial" w:eastAsia="Arial" w:hAnsi="Arial" w:cs="Arial"/>
          <w:sz w:val="24"/>
          <w:szCs w:val="24"/>
        </w:rPr>
        <w:t xml:space="preserve"> em igual prazo. Findo esse período, contrarrazoado ou não o recurso, o Leiloeiro poderá, no prazo de 05 (cinco) dias úteis, reconsiderar a sua decisão ou encaminhá-lo, devidamente informados, à Comissão de Licitação.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16.4.</w:t>
      </w:r>
      <w:r>
        <w:rPr>
          <w:rFonts w:ascii="Arial" w:eastAsia="Arial" w:hAnsi="Arial" w:cs="Arial"/>
          <w:b/>
          <w:sz w:val="24"/>
          <w:szCs w:val="24"/>
        </w:rPr>
        <w:t xml:space="preserve"> </w:t>
      </w:r>
      <w:r>
        <w:rPr>
          <w:rFonts w:ascii="Arial" w:eastAsia="Arial" w:hAnsi="Arial" w:cs="Arial"/>
          <w:sz w:val="24"/>
          <w:szCs w:val="24"/>
        </w:rPr>
        <w:t>Quaisquer argumentos ou subsí</w:t>
      </w:r>
      <w:r>
        <w:rPr>
          <w:rFonts w:ascii="Arial" w:eastAsia="Arial" w:hAnsi="Arial" w:cs="Arial"/>
          <w:sz w:val="24"/>
          <w:szCs w:val="24"/>
        </w:rPr>
        <w:t>dios concernentes à defesa da licitante, que pretender reconsideração total ou parcial das decisões do Leiloeiro, deverão ser apresentados por escrito.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17. DAS ADVERTÊNCIAS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17.1.</w:t>
      </w:r>
      <w:r>
        <w:rPr>
          <w:rFonts w:ascii="Arial" w:eastAsia="Arial" w:hAnsi="Arial" w:cs="Arial"/>
          <w:b/>
          <w:sz w:val="24"/>
          <w:szCs w:val="24"/>
        </w:rPr>
        <w:t xml:space="preserve"> </w:t>
      </w:r>
      <w:r>
        <w:rPr>
          <w:rFonts w:ascii="Arial" w:eastAsia="Arial" w:hAnsi="Arial" w:cs="Arial"/>
          <w:sz w:val="24"/>
          <w:szCs w:val="24"/>
        </w:rPr>
        <w:t>O Município de Reginópolis poderá adiar, suspender, alterar ou revogar o Le</w:t>
      </w:r>
      <w:r>
        <w:rPr>
          <w:rFonts w:ascii="Arial" w:eastAsia="Arial" w:hAnsi="Arial" w:cs="Arial"/>
          <w:sz w:val="24"/>
          <w:szCs w:val="24"/>
        </w:rPr>
        <w:t>ilão, no todo ou em parte, modificar as condições estabelecidas neste Edital e retirar qualquer lote posto à venda, sem que assista aos interessados qualquer direito à indenização ou reclamação.</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17.1.1.</w:t>
      </w:r>
      <w:r>
        <w:rPr>
          <w:rFonts w:ascii="Arial" w:eastAsia="Arial" w:hAnsi="Arial" w:cs="Arial"/>
          <w:b/>
          <w:sz w:val="24"/>
          <w:szCs w:val="24"/>
        </w:rPr>
        <w:t xml:space="preserve"> </w:t>
      </w:r>
      <w:r>
        <w:rPr>
          <w:rFonts w:ascii="Arial" w:eastAsia="Arial" w:hAnsi="Arial" w:cs="Arial"/>
          <w:sz w:val="24"/>
          <w:szCs w:val="24"/>
        </w:rPr>
        <w:t>Na</w:t>
      </w:r>
      <w:r>
        <w:rPr>
          <w:rFonts w:ascii="Arial" w:eastAsia="Arial" w:hAnsi="Arial" w:cs="Arial"/>
          <w:b/>
          <w:sz w:val="24"/>
          <w:szCs w:val="24"/>
        </w:rPr>
        <w:t xml:space="preserve"> </w:t>
      </w:r>
      <w:r>
        <w:rPr>
          <w:rFonts w:ascii="Arial" w:eastAsia="Arial" w:hAnsi="Arial" w:cs="Arial"/>
          <w:sz w:val="24"/>
          <w:szCs w:val="24"/>
        </w:rPr>
        <w:t>hipótese de arguição de ilegalidades ou vícios in</w:t>
      </w:r>
      <w:r>
        <w:rPr>
          <w:rFonts w:ascii="Arial" w:eastAsia="Arial" w:hAnsi="Arial" w:cs="Arial"/>
          <w:sz w:val="24"/>
          <w:szCs w:val="24"/>
        </w:rPr>
        <w:t>sanáveis, o Município de Reginópolis poderá declarar a nulidade do procedimento, no todo ou em parte, em despacho fundamentado, de ofício ou mediante provocação de terceiros.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color w:val="FF0000"/>
          <w:sz w:val="24"/>
          <w:szCs w:val="24"/>
        </w:rPr>
      </w:pPr>
      <w:r>
        <w:rPr>
          <w:rFonts w:ascii="Arial" w:eastAsia="Arial" w:hAnsi="Arial" w:cs="Arial"/>
          <w:sz w:val="24"/>
          <w:szCs w:val="24"/>
        </w:rPr>
        <w:t>17.1.2. Na hipótese de declaração de nulidade do procedimento, não terá o Arrema</w:t>
      </w:r>
      <w:r>
        <w:rPr>
          <w:rFonts w:ascii="Arial" w:eastAsia="Arial" w:hAnsi="Arial" w:cs="Arial"/>
          <w:sz w:val="24"/>
          <w:szCs w:val="24"/>
        </w:rPr>
        <w:t>tante direito à restituição do valor pago, se houver, de qualquer forma, concorrido para a prática da ilegalidade.</w:t>
      </w:r>
    </w:p>
    <w:p w:rsidR="00E60C0E" w:rsidRDefault="00E60C0E">
      <w:pPr>
        <w:spacing w:after="0" w:line="240" w:lineRule="auto"/>
        <w:jc w:val="both"/>
        <w:rPr>
          <w:rFonts w:ascii="Arial" w:eastAsia="Arial" w:hAnsi="Arial" w:cs="Arial"/>
          <w:color w:val="FF0000"/>
          <w:sz w:val="24"/>
          <w:szCs w:val="24"/>
        </w:rPr>
      </w:pPr>
    </w:p>
    <w:p w:rsidR="00E60C0E" w:rsidRDefault="00E97C8D">
      <w:pPr>
        <w:spacing w:after="0" w:line="240" w:lineRule="auto"/>
        <w:jc w:val="both"/>
        <w:rPr>
          <w:rFonts w:ascii="Arial" w:eastAsia="Arial" w:hAnsi="Arial" w:cs="Arial"/>
          <w:b/>
          <w:sz w:val="24"/>
          <w:szCs w:val="24"/>
          <w:u w:val="single"/>
        </w:rPr>
      </w:pPr>
      <w:r>
        <w:rPr>
          <w:rFonts w:ascii="Arial" w:eastAsia="Arial" w:hAnsi="Arial" w:cs="Arial"/>
          <w:sz w:val="24"/>
          <w:szCs w:val="24"/>
        </w:rPr>
        <w:t>17.2.</w:t>
      </w:r>
      <w:r>
        <w:rPr>
          <w:rFonts w:ascii="Arial" w:eastAsia="Arial" w:hAnsi="Arial" w:cs="Arial"/>
          <w:b/>
          <w:sz w:val="24"/>
          <w:szCs w:val="24"/>
        </w:rPr>
        <w:t xml:space="preserve"> </w:t>
      </w:r>
      <w:proofErr w:type="gramStart"/>
      <w:r>
        <w:rPr>
          <w:rFonts w:ascii="Arial" w:eastAsia="Arial" w:hAnsi="Arial" w:cs="Arial"/>
          <w:color w:val="000000"/>
          <w:sz w:val="24"/>
          <w:szCs w:val="24"/>
        </w:rPr>
        <w:t>Todos(</w:t>
      </w:r>
      <w:proofErr w:type="gramEnd"/>
      <w:r>
        <w:rPr>
          <w:rFonts w:ascii="Arial" w:eastAsia="Arial" w:hAnsi="Arial" w:cs="Arial"/>
          <w:color w:val="000000"/>
          <w:sz w:val="24"/>
          <w:szCs w:val="24"/>
        </w:rPr>
        <w:t>as), durante o procedimento do leilão, que cometerem ilícitos penais sujeitam-se às penas dos crimes tipificados nos artigos 335, 337-F, 337-I, 337-K, 337-L e 337-N, todos os Código Penal.</w:t>
      </w:r>
    </w:p>
    <w:p w:rsidR="00E60C0E" w:rsidRDefault="00E60C0E">
      <w:pPr>
        <w:spacing w:after="0" w:line="240" w:lineRule="auto"/>
        <w:jc w:val="both"/>
        <w:rPr>
          <w:rFonts w:ascii="Arial" w:eastAsia="Arial" w:hAnsi="Arial" w:cs="Arial"/>
          <w:b/>
          <w:sz w:val="24"/>
          <w:szCs w:val="24"/>
          <w:u w:val="single"/>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18. DAS SANÇÕES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18.1 O Arrematante que deixar de cumprir os</w:t>
      </w:r>
      <w:r>
        <w:rPr>
          <w:rFonts w:ascii="Arial" w:eastAsia="Arial" w:hAnsi="Arial" w:cs="Arial"/>
          <w:sz w:val="24"/>
          <w:szCs w:val="24"/>
        </w:rPr>
        <w:t xml:space="preserve"> dispositivos contidos neste Edital será considerado inadimplente bem como submetido às sanções administrativas previstas nos incisos II, III e IV do artigo 87 da Lei nº 8.666/93.</w:t>
      </w:r>
    </w:p>
    <w:p w:rsidR="00E60C0E" w:rsidRDefault="00E60C0E">
      <w:pPr>
        <w:spacing w:after="0" w:line="240" w:lineRule="auto"/>
        <w:jc w:val="both"/>
        <w:rPr>
          <w:rFonts w:ascii="Arial" w:eastAsia="Arial" w:hAnsi="Arial" w:cs="Arial"/>
          <w:color w:val="000000"/>
          <w:sz w:val="24"/>
          <w:szCs w:val="24"/>
        </w:rPr>
      </w:pPr>
    </w:p>
    <w:p w:rsidR="00E60C0E" w:rsidRDefault="00E97C8D">
      <w:pPr>
        <w:spacing w:after="0" w:line="240" w:lineRule="auto"/>
        <w:jc w:val="both"/>
        <w:rPr>
          <w:rFonts w:ascii="Arial" w:eastAsia="Arial" w:hAnsi="Arial" w:cs="Arial"/>
          <w:b/>
          <w:sz w:val="24"/>
          <w:szCs w:val="24"/>
        </w:rPr>
      </w:pPr>
      <w:r>
        <w:rPr>
          <w:rFonts w:ascii="Arial" w:eastAsia="Arial" w:hAnsi="Arial" w:cs="Arial"/>
          <w:color w:val="000000"/>
          <w:sz w:val="24"/>
          <w:szCs w:val="24"/>
        </w:rPr>
        <w:t>18.2.</w:t>
      </w:r>
      <w:r>
        <w:rPr>
          <w:rFonts w:ascii="Arial" w:eastAsia="Arial" w:hAnsi="Arial" w:cs="Arial"/>
          <w:b/>
          <w:color w:val="000000"/>
          <w:sz w:val="24"/>
          <w:szCs w:val="24"/>
        </w:rPr>
        <w:t xml:space="preserve"> </w:t>
      </w:r>
      <w:r>
        <w:rPr>
          <w:rFonts w:ascii="Arial" w:eastAsia="Arial" w:hAnsi="Arial" w:cs="Arial"/>
          <w:color w:val="000000"/>
          <w:sz w:val="24"/>
          <w:szCs w:val="24"/>
        </w:rPr>
        <w:t>As sanções previstas nos subitens acima são aplicáveis também às licitantes que se envolvam na prática de atos ilícitos, nocivos ao presente Leilão.</w:t>
      </w:r>
    </w:p>
    <w:p w:rsidR="00E60C0E" w:rsidRDefault="00E60C0E">
      <w:pPr>
        <w:spacing w:after="0" w:line="240" w:lineRule="auto"/>
        <w:jc w:val="both"/>
        <w:rPr>
          <w:rFonts w:ascii="Arial" w:eastAsia="Arial" w:hAnsi="Arial" w:cs="Arial"/>
          <w:b/>
          <w:sz w:val="24"/>
          <w:szCs w:val="24"/>
          <w:u w:val="single"/>
        </w:rPr>
      </w:pPr>
    </w:p>
    <w:p w:rsidR="00E60C0E" w:rsidRDefault="00E97C8D">
      <w:pPr>
        <w:spacing w:after="0" w:line="240" w:lineRule="auto"/>
        <w:jc w:val="both"/>
        <w:rPr>
          <w:rFonts w:ascii="Arial" w:eastAsia="Arial" w:hAnsi="Arial" w:cs="Arial"/>
          <w:b/>
          <w:sz w:val="24"/>
          <w:szCs w:val="24"/>
        </w:rPr>
      </w:pPr>
      <w:r>
        <w:rPr>
          <w:rFonts w:ascii="Arial" w:eastAsia="Arial" w:hAnsi="Arial" w:cs="Arial"/>
          <w:b/>
          <w:sz w:val="24"/>
          <w:szCs w:val="24"/>
        </w:rPr>
        <w:t>19. DISPOSIÇÕES FINAIS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lastRenderedPageBreak/>
        <w:t>19.1. O presente Edital não importa em obrigação de venda, desde que as ofertas so</w:t>
      </w:r>
      <w:r>
        <w:rPr>
          <w:rFonts w:ascii="Arial" w:eastAsia="Arial" w:hAnsi="Arial" w:cs="Arial"/>
          <w:sz w:val="24"/>
          <w:szCs w:val="24"/>
        </w:rPr>
        <w:t xml:space="preserve">bre os bens não atinjam o valor do lance inicial (lance mínimo) estabelecido no ANEXO I. </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19.2. A participação do Leilão implica no conhecimento e aceitação, por parte dos concorrentes, das exigências e condições estabelecidas no presente Edital e ANEXOS </w:t>
      </w:r>
      <w:r>
        <w:rPr>
          <w:rFonts w:ascii="Arial" w:eastAsia="Arial" w:hAnsi="Arial" w:cs="Arial"/>
          <w:sz w:val="24"/>
          <w:szCs w:val="24"/>
        </w:rPr>
        <w:t xml:space="preserve">I e II), bem como dos </w:t>
      </w:r>
      <w:r>
        <w:rPr>
          <w:rFonts w:ascii="Arial" w:eastAsia="Arial" w:hAnsi="Arial" w:cs="Arial"/>
          <w:color w:val="000000"/>
          <w:sz w:val="24"/>
          <w:szCs w:val="24"/>
        </w:rPr>
        <w:t xml:space="preserve">termos e condições estabelecidas na Plataforma Eletrônica disponível no endereço eletrônico  </w:t>
      </w:r>
      <w:hyperlink r:id="rId18">
        <w:r>
          <w:rPr>
            <w:rFonts w:ascii="Arial" w:eastAsia="Arial" w:hAnsi="Arial" w:cs="Arial"/>
            <w:color w:val="1155CC"/>
            <w:sz w:val="24"/>
            <w:szCs w:val="24"/>
            <w:u w:val="single"/>
          </w:rPr>
          <w:t>www.sumareleiloes.com.br</w:t>
        </w:r>
      </w:hyperlink>
      <w:r>
        <w:rPr>
          <w:rFonts w:ascii="Arial" w:eastAsia="Arial" w:hAnsi="Arial" w:cs="Arial"/>
          <w:color w:val="000000"/>
          <w:sz w:val="24"/>
          <w:szCs w:val="24"/>
        </w:rPr>
        <w:t>.</w:t>
      </w:r>
    </w:p>
    <w:p w:rsidR="00E60C0E" w:rsidRDefault="00E60C0E">
      <w:pPr>
        <w:spacing w:after="0" w:line="240" w:lineRule="auto"/>
        <w:jc w:val="both"/>
        <w:rPr>
          <w:rFonts w:ascii="Arial" w:eastAsia="Arial" w:hAnsi="Arial" w:cs="Arial"/>
          <w:color w:val="000000"/>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color w:val="000000"/>
          <w:sz w:val="24"/>
          <w:szCs w:val="24"/>
        </w:rPr>
        <w:t>19.3. A equipe da empresa Atena Preparadora de Leilões e Gestão</w:t>
      </w:r>
      <w:r>
        <w:rPr>
          <w:rFonts w:ascii="Arial" w:eastAsia="Arial" w:hAnsi="Arial" w:cs="Arial"/>
          <w:color w:val="000000"/>
          <w:sz w:val="24"/>
          <w:szCs w:val="24"/>
        </w:rPr>
        <w:t xml:space="preserve"> de Pátios Ltda. (Sumaré Leilões) estará disponível para  auxiliar os interessados que desejam participar do leilão, pelo Telefone/</w:t>
      </w:r>
      <w:proofErr w:type="spellStart"/>
      <w:r>
        <w:rPr>
          <w:rFonts w:ascii="Arial" w:eastAsia="Arial" w:hAnsi="Arial" w:cs="Arial"/>
          <w:color w:val="000000"/>
          <w:sz w:val="24"/>
          <w:szCs w:val="24"/>
        </w:rPr>
        <w:t>Whatsapp</w:t>
      </w:r>
      <w:proofErr w:type="spellEnd"/>
      <w:r>
        <w:rPr>
          <w:rFonts w:ascii="Arial" w:eastAsia="Arial" w:hAnsi="Arial" w:cs="Arial"/>
          <w:color w:val="000000"/>
          <w:sz w:val="24"/>
          <w:szCs w:val="24"/>
        </w:rPr>
        <w:t xml:space="preserve">: (19) 3803-9000 ou e-mail: </w:t>
      </w:r>
      <w:hyperlink r:id="rId19">
        <w:r>
          <w:rPr>
            <w:rFonts w:ascii="Arial" w:eastAsia="Arial" w:hAnsi="Arial" w:cs="Arial"/>
            <w:color w:val="1155CC"/>
            <w:sz w:val="24"/>
            <w:szCs w:val="24"/>
            <w:u w:val="single"/>
          </w:rPr>
          <w:t>sac@sumareleiloes.com.br</w:t>
        </w:r>
      </w:hyperlink>
      <w:r>
        <w:rPr>
          <w:rFonts w:ascii="Arial" w:eastAsia="Arial" w:hAnsi="Arial" w:cs="Arial"/>
          <w:color w:val="000000"/>
          <w:sz w:val="24"/>
          <w:szCs w:val="24"/>
        </w:rPr>
        <w:t>.</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19.4. O Edi</w:t>
      </w:r>
      <w:r>
        <w:rPr>
          <w:rFonts w:ascii="Arial" w:eastAsia="Arial" w:hAnsi="Arial" w:cs="Arial"/>
          <w:sz w:val="24"/>
          <w:szCs w:val="24"/>
        </w:rPr>
        <w:t>tal terá sua publicação de forma resumida na Imprensa Oficial e nos demais meios de comunicação, nos termos do inciso III do § 2º do art. 21 e § 4º do art. 53 da Lei nº 8.666/93.</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sz w:val="24"/>
          <w:szCs w:val="24"/>
        </w:rPr>
        <w:t>19.5. Eventuais dúvidas serão dirimidas com a Comissão de Licitação da Prefe</w:t>
      </w:r>
      <w:r>
        <w:rPr>
          <w:rFonts w:ascii="Arial" w:eastAsia="Arial" w:hAnsi="Arial" w:cs="Arial"/>
          <w:sz w:val="24"/>
          <w:szCs w:val="24"/>
        </w:rPr>
        <w:t>itura Municipal de Reginópolis.</w:t>
      </w:r>
    </w:p>
    <w:p w:rsidR="00E60C0E" w:rsidRDefault="00E60C0E">
      <w:pPr>
        <w:spacing w:after="0" w:line="240" w:lineRule="auto"/>
        <w:jc w:val="both"/>
        <w:rPr>
          <w:rFonts w:ascii="Arial" w:eastAsia="Arial" w:hAnsi="Arial" w:cs="Arial"/>
          <w:sz w:val="24"/>
          <w:szCs w:val="24"/>
        </w:rPr>
      </w:pPr>
    </w:p>
    <w:p w:rsidR="00E60C0E" w:rsidRDefault="00E97C8D">
      <w:pPr>
        <w:spacing w:after="0" w:line="240" w:lineRule="auto"/>
        <w:jc w:val="both"/>
        <w:rPr>
          <w:rFonts w:ascii="Arial" w:eastAsia="Arial" w:hAnsi="Arial" w:cs="Arial"/>
          <w:sz w:val="24"/>
          <w:szCs w:val="24"/>
        </w:rPr>
      </w:pPr>
      <w:r>
        <w:rPr>
          <w:rFonts w:ascii="Arial" w:eastAsia="Arial" w:hAnsi="Arial" w:cs="Arial"/>
          <w:b/>
          <w:sz w:val="24"/>
          <w:szCs w:val="24"/>
        </w:rPr>
        <w:t>20. DO FORO</w:t>
      </w:r>
    </w:p>
    <w:p w:rsidR="00E60C0E" w:rsidRDefault="00E60C0E">
      <w:pPr>
        <w:spacing w:after="0" w:line="240" w:lineRule="auto"/>
        <w:jc w:val="both"/>
        <w:rPr>
          <w:rFonts w:ascii="Arial" w:eastAsia="Arial" w:hAnsi="Arial" w:cs="Arial"/>
          <w:sz w:val="24"/>
          <w:szCs w:val="24"/>
        </w:rPr>
      </w:pPr>
    </w:p>
    <w:p w:rsidR="00E60C0E" w:rsidRDefault="00E97C8D">
      <w:pPr>
        <w:tabs>
          <w:tab w:val="left" w:pos="937"/>
          <w:tab w:val="right" w:pos="8787"/>
        </w:tabs>
        <w:spacing w:after="0" w:line="240" w:lineRule="auto"/>
        <w:jc w:val="both"/>
        <w:rPr>
          <w:rFonts w:ascii="Arial" w:eastAsia="Arial" w:hAnsi="Arial" w:cs="Arial"/>
          <w:sz w:val="24"/>
          <w:szCs w:val="24"/>
        </w:rPr>
      </w:pPr>
      <w:r>
        <w:rPr>
          <w:rFonts w:ascii="Arial" w:eastAsia="Arial" w:hAnsi="Arial" w:cs="Arial"/>
          <w:sz w:val="24"/>
          <w:szCs w:val="24"/>
        </w:rPr>
        <w:t>20.1. Fica eleito o Foro de Pirajuí do Estado de São Paulo para dirimir quaisquer dúvidas, oriundas do presente Leilão Público, com exclusão de qualquer outro, por mais privilegiado que seja, caso não sejam san</w:t>
      </w:r>
      <w:r>
        <w:rPr>
          <w:rFonts w:ascii="Arial" w:eastAsia="Arial" w:hAnsi="Arial" w:cs="Arial"/>
          <w:sz w:val="24"/>
          <w:szCs w:val="24"/>
        </w:rPr>
        <w:t>adas por esta Prefeitura Municipal.</w:t>
      </w:r>
    </w:p>
    <w:p w:rsidR="00E60C0E" w:rsidRDefault="00E60C0E">
      <w:pPr>
        <w:tabs>
          <w:tab w:val="left" w:pos="937"/>
          <w:tab w:val="right" w:pos="8787"/>
        </w:tabs>
        <w:spacing w:after="0" w:line="240" w:lineRule="auto"/>
        <w:jc w:val="both"/>
        <w:rPr>
          <w:rFonts w:ascii="Arial" w:eastAsia="Arial" w:hAnsi="Arial" w:cs="Arial"/>
          <w:sz w:val="24"/>
          <w:szCs w:val="24"/>
        </w:rPr>
      </w:pPr>
    </w:p>
    <w:p w:rsidR="00E60C0E" w:rsidRPr="00E97C8D" w:rsidRDefault="00E97C8D">
      <w:pPr>
        <w:spacing w:after="0" w:line="240" w:lineRule="auto"/>
        <w:jc w:val="both"/>
        <w:rPr>
          <w:rFonts w:ascii="Arial" w:eastAsia="Arial" w:hAnsi="Arial" w:cs="Arial"/>
          <w:sz w:val="24"/>
          <w:szCs w:val="24"/>
        </w:rPr>
      </w:pPr>
      <w:r w:rsidRPr="00E97C8D">
        <w:rPr>
          <w:rFonts w:ascii="Arial" w:eastAsia="Arial" w:hAnsi="Arial" w:cs="Arial"/>
          <w:sz w:val="24"/>
          <w:szCs w:val="24"/>
        </w:rPr>
        <w:t xml:space="preserve">Reginópolis (SP), 01 </w:t>
      </w:r>
      <w:r w:rsidRPr="00E97C8D">
        <w:rPr>
          <w:rFonts w:ascii="Arial" w:eastAsia="Arial" w:hAnsi="Arial" w:cs="Arial"/>
          <w:sz w:val="24"/>
          <w:szCs w:val="24"/>
        </w:rPr>
        <w:t>de novembro</w:t>
      </w:r>
      <w:r w:rsidRPr="00E97C8D">
        <w:rPr>
          <w:rFonts w:ascii="Arial" w:eastAsia="Arial" w:hAnsi="Arial" w:cs="Arial"/>
          <w:sz w:val="24"/>
          <w:szCs w:val="24"/>
        </w:rPr>
        <w:t xml:space="preserve"> de 2.023.</w:t>
      </w:r>
    </w:p>
    <w:p w:rsidR="00E60C0E" w:rsidRDefault="00E60C0E">
      <w:pPr>
        <w:spacing w:after="0" w:line="240" w:lineRule="auto"/>
        <w:jc w:val="both"/>
        <w:rPr>
          <w:rFonts w:ascii="Arial" w:eastAsia="Arial" w:hAnsi="Arial" w:cs="Arial"/>
          <w:sz w:val="24"/>
          <w:szCs w:val="24"/>
        </w:rPr>
      </w:pPr>
    </w:p>
    <w:p w:rsidR="00E60C0E" w:rsidRDefault="00E60C0E">
      <w:pPr>
        <w:spacing w:after="0" w:line="240" w:lineRule="auto"/>
        <w:ind w:firstLine="708"/>
        <w:jc w:val="both"/>
        <w:rPr>
          <w:rFonts w:ascii="Arial" w:eastAsia="Arial" w:hAnsi="Arial" w:cs="Arial"/>
          <w:sz w:val="24"/>
          <w:szCs w:val="24"/>
        </w:rPr>
      </w:pPr>
    </w:p>
    <w:p w:rsidR="00E97C8D" w:rsidRDefault="00E97C8D">
      <w:pPr>
        <w:spacing w:after="0" w:line="240" w:lineRule="auto"/>
        <w:ind w:firstLine="708"/>
        <w:jc w:val="both"/>
        <w:rPr>
          <w:rFonts w:ascii="Arial" w:eastAsia="Arial" w:hAnsi="Arial" w:cs="Arial"/>
          <w:sz w:val="24"/>
          <w:szCs w:val="24"/>
        </w:rPr>
      </w:pPr>
    </w:p>
    <w:p w:rsidR="00E97C8D" w:rsidRDefault="00E97C8D">
      <w:pPr>
        <w:spacing w:after="0" w:line="240" w:lineRule="auto"/>
        <w:ind w:firstLine="708"/>
        <w:jc w:val="both"/>
        <w:rPr>
          <w:rFonts w:ascii="Arial" w:eastAsia="Arial" w:hAnsi="Arial" w:cs="Arial"/>
          <w:sz w:val="24"/>
          <w:szCs w:val="24"/>
        </w:rPr>
      </w:pPr>
    </w:p>
    <w:p w:rsidR="00E60C0E" w:rsidRDefault="00E60C0E">
      <w:pPr>
        <w:spacing w:after="0" w:line="240" w:lineRule="auto"/>
        <w:ind w:firstLine="708"/>
        <w:jc w:val="both"/>
        <w:rPr>
          <w:rFonts w:ascii="Arial" w:eastAsia="Arial" w:hAnsi="Arial" w:cs="Arial"/>
          <w:sz w:val="24"/>
          <w:szCs w:val="24"/>
        </w:rPr>
      </w:pPr>
    </w:p>
    <w:p w:rsidR="00E60C0E" w:rsidRDefault="00E60C0E">
      <w:pPr>
        <w:spacing w:after="0" w:line="240" w:lineRule="auto"/>
        <w:ind w:firstLine="708"/>
        <w:jc w:val="both"/>
        <w:rPr>
          <w:rFonts w:ascii="Arial" w:eastAsia="Arial" w:hAnsi="Arial" w:cs="Arial"/>
          <w:sz w:val="24"/>
          <w:szCs w:val="24"/>
        </w:rPr>
      </w:pPr>
    </w:p>
    <w:p w:rsidR="00E60C0E" w:rsidRDefault="00E97C8D">
      <w:pPr>
        <w:spacing w:after="0" w:line="240" w:lineRule="auto"/>
        <w:jc w:val="center"/>
        <w:rPr>
          <w:rFonts w:ascii="Arial" w:eastAsia="Arial" w:hAnsi="Arial" w:cs="Arial"/>
          <w:sz w:val="24"/>
          <w:szCs w:val="24"/>
        </w:rPr>
      </w:pPr>
      <w:r>
        <w:rPr>
          <w:rFonts w:ascii="Arial" w:eastAsia="Arial" w:hAnsi="Arial" w:cs="Arial"/>
          <w:sz w:val="24"/>
          <w:szCs w:val="24"/>
        </w:rPr>
        <w:t>____________________________</w:t>
      </w:r>
    </w:p>
    <w:p w:rsidR="00E60C0E" w:rsidRDefault="00E97C8D">
      <w:pPr>
        <w:spacing w:before="120" w:after="0" w:line="240" w:lineRule="auto"/>
        <w:jc w:val="center"/>
        <w:rPr>
          <w:rFonts w:ascii="Arial" w:eastAsia="Arial" w:hAnsi="Arial" w:cs="Arial"/>
          <w:sz w:val="24"/>
          <w:szCs w:val="24"/>
        </w:rPr>
      </w:pPr>
      <w:r>
        <w:rPr>
          <w:rFonts w:ascii="Arial" w:eastAsia="Arial" w:hAnsi="Arial" w:cs="Arial"/>
          <w:sz w:val="24"/>
          <w:szCs w:val="24"/>
        </w:rPr>
        <w:t>RONALDO DA SILVA CORREA</w:t>
      </w:r>
    </w:p>
    <w:p w:rsidR="00E60C0E" w:rsidRDefault="00E97C8D">
      <w:pPr>
        <w:spacing w:after="0" w:line="240" w:lineRule="auto"/>
        <w:jc w:val="center"/>
        <w:rPr>
          <w:rFonts w:ascii="Arial" w:eastAsia="Arial" w:hAnsi="Arial" w:cs="Arial"/>
          <w:sz w:val="24"/>
          <w:szCs w:val="24"/>
        </w:rPr>
      </w:pPr>
      <w:r>
        <w:rPr>
          <w:rFonts w:ascii="Arial" w:eastAsia="Arial" w:hAnsi="Arial" w:cs="Arial"/>
          <w:sz w:val="24"/>
          <w:szCs w:val="24"/>
        </w:rPr>
        <w:t>PREFEITO MUNICIPAL</w:t>
      </w:r>
    </w:p>
    <w:p w:rsidR="00E60C0E" w:rsidRDefault="00E60C0E">
      <w:pPr>
        <w:spacing w:after="0" w:line="240" w:lineRule="auto"/>
        <w:jc w:val="center"/>
        <w:rPr>
          <w:rFonts w:ascii="Arial" w:eastAsia="Arial" w:hAnsi="Arial" w:cs="Arial"/>
          <w:sz w:val="24"/>
          <w:szCs w:val="24"/>
        </w:rPr>
      </w:pPr>
    </w:p>
    <w:p w:rsidR="00E60C0E" w:rsidRDefault="00E60C0E">
      <w:pPr>
        <w:spacing w:after="0" w:line="240" w:lineRule="auto"/>
        <w:jc w:val="both"/>
        <w:rPr>
          <w:rFonts w:ascii="Arial" w:eastAsia="Arial" w:hAnsi="Arial" w:cs="Arial"/>
          <w:sz w:val="24"/>
          <w:szCs w:val="24"/>
        </w:rPr>
      </w:pPr>
    </w:p>
    <w:p w:rsidR="00E60C0E" w:rsidRDefault="00E97C8D">
      <w:pPr>
        <w:spacing w:after="0" w:line="360" w:lineRule="auto"/>
        <w:jc w:val="center"/>
        <w:rPr>
          <w:rFonts w:ascii="Arial" w:eastAsia="Arial" w:hAnsi="Arial" w:cs="Arial"/>
          <w:sz w:val="24"/>
          <w:szCs w:val="24"/>
        </w:rPr>
      </w:pPr>
      <w:r>
        <w:rPr>
          <w:rFonts w:ascii="Arial" w:eastAsia="Arial" w:hAnsi="Arial" w:cs="Arial"/>
          <w:sz w:val="24"/>
          <w:szCs w:val="24"/>
        </w:rPr>
        <w:t>____________________________</w:t>
      </w:r>
    </w:p>
    <w:p w:rsidR="00E60C0E" w:rsidRDefault="00E97C8D">
      <w:pPr>
        <w:spacing w:after="0" w:line="240" w:lineRule="auto"/>
        <w:jc w:val="center"/>
        <w:rPr>
          <w:rFonts w:ascii="Arial" w:eastAsia="Arial" w:hAnsi="Arial" w:cs="Arial"/>
          <w:sz w:val="24"/>
          <w:szCs w:val="24"/>
        </w:rPr>
      </w:pPr>
      <w:r>
        <w:rPr>
          <w:rFonts w:ascii="Arial" w:eastAsia="Arial" w:hAnsi="Arial" w:cs="Arial"/>
          <w:sz w:val="24"/>
          <w:szCs w:val="24"/>
        </w:rPr>
        <w:t xml:space="preserve">PEDRO HENRIQUE ERBOLATO MORAES DE OLIVEIRA </w:t>
      </w:r>
    </w:p>
    <w:p w:rsidR="00E60C0E" w:rsidRDefault="00E97C8D">
      <w:pPr>
        <w:spacing w:after="0" w:line="240" w:lineRule="auto"/>
        <w:jc w:val="center"/>
        <w:rPr>
          <w:rFonts w:ascii="Arial" w:eastAsia="Arial" w:hAnsi="Arial" w:cs="Arial"/>
          <w:sz w:val="24"/>
          <w:szCs w:val="24"/>
        </w:rPr>
      </w:pPr>
      <w:r>
        <w:rPr>
          <w:rFonts w:ascii="Arial" w:eastAsia="Arial" w:hAnsi="Arial" w:cs="Arial"/>
          <w:sz w:val="24"/>
          <w:szCs w:val="24"/>
        </w:rPr>
        <w:t>LEILOEIRO OFICIAL</w:t>
      </w:r>
    </w:p>
    <w:p w:rsidR="00E60C0E" w:rsidRDefault="00E97C8D">
      <w:pPr>
        <w:spacing w:after="0" w:line="240" w:lineRule="auto"/>
        <w:jc w:val="center"/>
        <w:rPr>
          <w:rFonts w:ascii="Arial" w:eastAsia="Arial" w:hAnsi="Arial" w:cs="Arial"/>
          <w:sz w:val="24"/>
          <w:szCs w:val="24"/>
        </w:rPr>
      </w:pPr>
      <w:r>
        <w:rPr>
          <w:rFonts w:ascii="Arial" w:eastAsia="Arial" w:hAnsi="Arial" w:cs="Arial"/>
          <w:sz w:val="24"/>
          <w:szCs w:val="24"/>
        </w:rPr>
        <w:t>MATRÍCULA JUCESP Nº 1260</w:t>
      </w:r>
    </w:p>
    <w:p w:rsidR="00E60C0E" w:rsidRDefault="00E60C0E">
      <w:pPr>
        <w:spacing w:after="0" w:line="240" w:lineRule="auto"/>
        <w:rPr>
          <w:color w:val="222222"/>
          <w:sz w:val="28"/>
          <w:szCs w:val="28"/>
        </w:rPr>
      </w:pPr>
    </w:p>
    <w:sectPr w:rsidR="00E60C0E">
      <w:headerReference w:type="default" r:id="rId20"/>
      <w:footerReference w:type="default" r:id="rId21"/>
      <w:pgSz w:w="11906" w:h="16838"/>
      <w:pgMar w:top="1134" w:right="1134"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7C8D">
      <w:pPr>
        <w:spacing w:after="0" w:line="240" w:lineRule="auto"/>
      </w:pPr>
      <w:r>
        <w:separator/>
      </w:r>
    </w:p>
  </w:endnote>
  <w:endnote w:type="continuationSeparator" w:id="0">
    <w:p w:rsidR="00000000" w:rsidRDefault="00E9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0E" w:rsidRDefault="00E60C0E">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7C8D">
      <w:pPr>
        <w:spacing w:after="0" w:line="240" w:lineRule="auto"/>
      </w:pPr>
      <w:r>
        <w:separator/>
      </w:r>
    </w:p>
  </w:footnote>
  <w:footnote w:type="continuationSeparator" w:id="0">
    <w:p w:rsidR="00000000" w:rsidRDefault="00E9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8D" w:rsidRPr="005F0B30" w:rsidRDefault="00E97C8D" w:rsidP="00E97C8D">
    <w:pPr>
      <w:pStyle w:val="Cabealho"/>
      <w:ind w:firstLine="1440"/>
      <w:rPr>
        <w:rFonts w:ascii="Times New Roman" w:hAnsi="Times New Roman"/>
        <w:b/>
        <w:sz w:val="28"/>
        <w:szCs w:val="28"/>
        <w:u w:val="single"/>
      </w:rPr>
    </w:pPr>
    <w:r w:rsidRPr="005F0B30">
      <w:rPr>
        <w:rFonts w:ascii="Times New Roman" w:hAnsi="Times New Roman"/>
        <w:b/>
        <w:noProof/>
        <w:sz w:val="28"/>
        <w:szCs w:val="28"/>
        <w:u w:val="single"/>
      </w:rPr>
      <w:drawing>
        <wp:anchor distT="0" distB="0" distL="114300" distR="114300" simplePos="0" relativeHeight="251659264" behindDoc="0" locked="0" layoutInCell="1" allowOverlap="1" wp14:anchorId="2CC54BF7" wp14:editId="280013CE">
          <wp:simplePos x="0" y="0"/>
          <wp:positionH relativeFrom="margin">
            <wp:align>left</wp:align>
          </wp:positionH>
          <wp:positionV relativeFrom="paragraph">
            <wp:posOffset>-144780</wp:posOffset>
          </wp:positionV>
          <wp:extent cx="893445" cy="838200"/>
          <wp:effectExtent l="0" t="0" r="1905" b="0"/>
          <wp:wrapSquare wrapText="bothSides"/>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srcRect/>
                  <a:stretch>
                    <a:fillRect/>
                  </a:stretch>
                </pic:blipFill>
                <pic:spPr bwMode="auto">
                  <a:xfrm>
                    <a:off x="0" y="0"/>
                    <a:ext cx="89344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0B30">
      <w:rPr>
        <w:rFonts w:ascii="Times New Roman" w:hAnsi="Times New Roman"/>
        <w:b/>
        <w:sz w:val="28"/>
        <w:szCs w:val="28"/>
        <w:u w:val="single"/>
      </w:rPr>
      <w:t>Prefeitura Municipal de Reginópolis</w:t>
    </w:r>
  </w:p>
  <w:p w:rsidR="00E97C8D" w:rsidRPr="005F0B30" w:rsidRDefault="00E97C8D" w:rsidP="00E97C8D">
    <w:pPr>
      <w:pStyle w:val="Cabealho"/>
      <w:ind w:left="-150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Pr="005F0B30">
      <w:rPr>
        <w:rFonts w:ascii="Times New Roman" w:hAnsi="Times New Roman"/>
      </w:rPr>
      <w:t>CNPJ: 44.556.033/0001-98</w:t>
    </w:r>
  </w:p>
  <w:p w:rsidR="00E97C8D" w:rsidRPr="005F0B30" w:rsidRDefault="00E97C8D" w:rsidP="00E97C8D">
    <w:pPr>
      <w:pStyle w:val="Cabealho"/>
      <w:ind w:left="-1500"/>
      <w:rPr>
        <w:rFonts w:ascii="Times New Roman" w:hAnsi="Times New Roman"/>
        <w:lang w:val="fr-FR"/>
      </w:rPr>
    </w:pPr>
    <w:r>
      <w:rPr>
        <w:rFonts w:ascii="Times New Roman" w:hAnsi="Times New Roman"/>
      </w:rPr>
      <w:t xml:space="preserve">   </w:t>
    </w:r>
    <w:r>
      <w:rPr>
        <w:rFonts w:ascii="Times New Roman" w:hAnsi="Times New Roman"/>
      </w:rPr>
      <w:t xml:space="preserve">                             </w:t>
    </w:r>
    <w:r w:rsidRPr="005F0B30">
      <w:rPr>
        <w:rFonts w:ascii="Times New Roman" w:hAnsi="Times New Roman"/>
      </w:rPr>
      <w:t xml:space="preserve">e-mail: </w:t>
    </w:r>
    <w:hyperlink r:id="rId2" w:history="1">
      <w:r w:rsidRPr="005F0B30">
        <w:rPr>
          <w:rStyle w:val="Hyperlink"/>
          <w:rFonts w:ascii="Times New Roman" w:hAnsi="Times New Roman"/>
          <w:lang w:val="fr-FR"/>
        </w:rPr>
        <w:t>prefeitura@reginopolis.sp.gov.br</w:t>
      </w:r>
    </w:hyperlink>
  </w:p>
  <w:p w:rsidR="00E97C8D" w:rsidRPr="005F0B30" w:rsidRDefault="00E97C8D" w:rsidP="00E97C8D">
    <w:pPr>
      <w:pStyle w:val="Cabealho"/>
      <w:ind w:left="-1500"/>
      <w:rPr>
        <w:rFonts w:ascii="Times New Roman" w:hAnsi="Times New Roman"/>
        <w:lang w:val="fr-FR"/>
      </w:rPr>
    </w:pPr>
    <w:r>
      <w:rPr>
        <w:rFonts w:ascii="Times New Roman" w:hAnsi="Times New Roman"/>
        <w:lang w:val="fr-FR"/>
      </w:rPr>
      <w:t xml:space="preserve">                                   </w:t>
    </w:r>
    <w:r>
      <w:rPr>
        <w:rFonts w:ascii="Times New Roman" w:hAnsi="Times New Roman"/>
        <w:lang w:val="fr-FR"/>
      </w:rPr>
      <w:t xml:space="preserve">    </w:t>
    </w:r>
    <w:r w:rsidRPr="005F0B30">
      <w:rPr>
        <w:rFonts w:ascii="Times New Roman" w:hAnsi="Times New Roman"/>
        <w:lang w:val="fr-FR"/>
      </w:rPr>
      <w:t xml:space="preserve">Site: </w:t>
    </w:r>
    <w:hyperlink r:id="rId3" w:history="1">
      <w:r w:rsidRPr="005F0B30">
        <w:rPr>
          <w:rStyle w:val="Hyperlink"/>
          <w:rFonts w:ascii="Times New Roman" w:hAnsi="Times New Roman"/>
          <w:lang w:val="fr-FR"/>
        </w:rPr>
        <w:t>www.reginopolis.sp.gov.br</w:t>
      </w:r>
    </w:hyperlink>
  </w:p>
  <w:p w:rsidR="00E97C8D" w:rsidRDefault="00E97C8D" w:rsidP="00E97C8D">
    <w:pPr>
      <w:pStyle w:val="Cabealho"/>
    </w:pPr>
  </w:p>
  <w:p w:rsidR="00E60C0E" w:rsidRDefault="00E60C0E">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722E"/>
    <w:multiLevelType w:val="multilevel"/>
    <w:tmpl w:val="55E8FE9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6F3A51CA"/>
    <w:multiLevelType w:val="multilevel"/>
    <w:tmpl w:val="D708ED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0E"/>
    <w:rsid w:val="00DF0C47"/>
    <w:rsid w:val="00E60C0E"/>
    <w:rsid w:val="00E97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EF71"/>
  <w15:docId w15:val="{909663B3-2F53-4653-A53A-77A8A8EA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282" w:hanging="181"/>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E97C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7C8D"/>
  </w:style>
  <w:style w:type="paragraph" w:styleId="Rodap">
    <w:name w:val="footer"/>
    <w:basedOn w:val="Normal"/>
    <w:link w:val="RodapChar"/>
    <w:uiPriority w:val="99"/>
    <w:unhideWhenUsed/>
    <w:rsid w:val="00E97C8D"/>
    <w:pPr>
      <w:tabs>
        <w:tab w:val="center" w:pos="4252"/>
        <w:tab w:val="right" w:pos="8504"/>
      </w:tabs>
      <w:spacing w:after="0" w:line="240" w:lineRule="auto"/>
    </w:pPr>
  </w:style>
  <w:style w:type="character" w:customStyle="1" w:styleId="RodapChar">
    <w:name w:val="Rodapé Char"/>
    <w:basedOn w:val="Fontepargpadro"/>
    <w:link w:val="Rodap"/>
    <w:uiPriority w:val="99"/>
    <w:rsid w:val="00E97C8D"/>
  </w:style>
  <w:style w:type="character" w:styleId="Hyperlink">
    <w:name w:val="Hyperlink"/>
    <w:rsid w:val="00E97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mareleiloes.com.br/" TargetMode="External"/><Relationship Id="rId13" Type="http://schemas.openxmlformats.org/officeDocument/2006/relationships/hyperlink" Target="http://www.sumareleiloes.com.br" TargetMode="External"/><Relationship Id="rId18" Type="http://schemas.openxmlformats.org/officeDocument/2006/relationships/hyperlink" Target="http://www.sumareleiloes.com.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umareleiloes.com.br/" TargetMode="External"/><Relationship Id="rId12" Type="http://schemas.openxmlformats.org/officeDocument/2006/relationships/hyperlink" Target="http://www.sumareleiloes.com.br/" TargetMode="External"/><Relationship Id="rId17" Type="http://schemas.openxmlformats.org/officeDocument/2006/relationships/hyperlink" Target="http://www.sumareleiloes.com.bra" TargetMode="External"/><Relationship Id="rId2" Type="http://schemas.openxmlformats.org/officeDocument/2006/relationships/styles" Target="styles.xml"/><Relationship Id="rId16" Type="http://schemas.openxmlformats.org/officeDocument/2006/relationships/hyperlink" Target="http://www.sumareleiloes.com.br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areleiloes.com.br/" TargetMode="External"/><Relationship Id="rId5" Type="http://schemas.openxmlformats.org/officeDocument/2006/relationships/footnotes" Target="footnotes.xml"/><Relationship Id="rId15" Type="http://schemas.openxmlformats.org/officeDocument/2006/relationships/hyperlink" Target="http://www.sumareleiloes.com.br/" TargetMode="External"/><Relationship Id="rId23" Type="http://schemas.openxmlformats.org/officeDocument/2006/relationships/theme" Target="theme/theme1.xml"/><Relationship Id="rId10" Type="http://schemas.openxmlformats.org/officeDocument/2006/relationships/hyperlink" Target="http://www.sumareleiloes.com.br" TargetMode="External"/><Relationship Id="rId19" Type="http://schemas.openxmlformats.org/officeDocument/2006/relationships/hyperlink" Target="mailto:sac@sumareleiloes.com.br" TargetMode="External"/><Relationship Id="rId4" Type="http://schemas.openxmlformats.org/officeDocument/2006/relationships/webSettings" Target="webSettings.xml"/><Relationship Id="rId9" Type="http://schemas.openxmlformats.org/officeDocument/2006/relationships/hyperlink" Target="http://www.sumareleiloes.com.br/" TargetMode="External"/><Relationship Id="rId14" Type="http://schemas.openxmlformats.org/officeDocument/2006/relationships/hyperlink" Target="http://www.sumareleiloes.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4147</Words>
  <Characters>22397</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licitacao3</cp:lastModifiedBy>
  <cp:revision>2</cp:revision>
  <dcterms:created xsi:type="dcterms:W3CDTF">2023-11-01T11:22:00Z</dcterms:created>
  <dcterms:modified xsi:type="dcterms:W3CDTF">2023-11-01T11:22:00Z</dcterms:modified>
</cp:coreProperties>
</file>